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5934" w:rsidRDefault="00EF7BF1">
      <w:pPr>
        <w:pStyle w:val="Heading1"/>
        <w:contextualSpacing w:val="0"/>
        <w:jc w:val="center"/>
      </w:pPr>
      <w:bookmarkStart w:id="0" w:name="h.6nvw8sv28227" w:colFirst="0" w:colLast="0"/>
      <w:bookmarkStart w:id="1" w:name="_GoBack"/>
      <w:bookmarkEnd w:id="0"/>
      <w:bookmarkEnd w:id="1"/>
      <w:r>
        <w:t>Communication Technologies Advisory Group Notes</w:t>
      </w:r>
    </w:p>
    <w:p w:rsidR="00705934" w:rsidRDefault="00EF7BF1">
      <w:pPr>
        <w:pStyle w:val="Heading1"/>
        <w:contextualSpacing w:val="0"/>
        <w:jc w:val="center"/>
      </w:pPr>
      <w:bookmarkStart w:id="2" w:name="h.xqxalcavwmb" w:colFirst="0" w:colLast="0"/>
      <w:bookmarkEnd w:id="2"/>
      <w:r>
        <w:t>March 5, 2015</w:t>
      </w:r>
    </w:p>
    <w:p w:rsidR="00705934" w:rsidRDefault="00705934"/>
    <w:p w:rsidR="00705934" w:rsidRDefault="00EF7BF1">
      <w:r>
        <w:rPr>
          <w:b/>
          <w:highlight w:val="white"/>
        </w:rPr>
        <w:t>Present:</w:t>
      </w:r>
      <w:r>
        <w:rPr>
          <w:highlight w:val="white"/>
        </w:rPr>
        <w:t xml:space="preserve"> Josh Jury, Dan Steen, Chris </w:t>
      </w:r>
      <w:proofErr w:type="spellStart"/>
      <w:r>
        <w:rPr>
          <w:highlight w:val="white"/>
        </w:rPr>
        <w:t>Eichman</w:t>
      </w:r>
      <w:proofErr w:type="spellEnd"/>
      <w:r>
        <w:rPr>
          <w:highlight w:val="white"/>
        </w:rPr>
        <w:t xml:space="preserve">, Greg Sparks, Josh Jury, Vijay Tailor, David </w:t>
      </w:r>
      <w:proofErr w:type="spellStart"/>
      <w:r>
        <w:rPr>
          <w:highlight w:val="white"/>
        </w:rPr>
        <w:t>Ladrie</w:t>
      </w:r>
      <w:proofErr w:type="spellEnd"/>
      <w:r>
        <w:rPr>
          <w:highlight w:val="white"/>
        </w:rPr>
        <w:t xml:space="preserve">, Keith Boswell, John Black, Greg James, Denise </w:t>
      </w:r>
      <w:proofErr w:type="spellStart"/>
      <w:r>
        <w:rPr>
          <w:highlight w:val="white"/>
        </w:rPr>
        <w:t>Luken</w:t>
      </w:r>
      <w:proofErr w:type="spellEnd"/>
    </w:p>
    <w:p w:rsidR="00705934" w:rsidRDefault="00EF7BF1">
      <w:r>
        <w:rPr>
          <w:highlight w:val="white"/>
        </w:rPr>
        <w:t xml:space="preserve"> </w:t>
      </w:r>
    </w:p>
    <w:p w:rsidR="00705934" w:rsidRDefault="00EF7BF1">
      <w:pPr>
        <w:pStyle w:val="Heading1"/>
        <w:contextualSpacing w:val="0"/>
      </w:pPr>
      <w:bookmarkStart w:id="3" w:name="h.pb57y2xxbkn2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705934" w:rsidRDefault="00EF7BF1">
      <w:pPr>
        <w:pStyle w:val="Heading2"/>
        <w:spacing w:before="360" w:after="80"/>
        <w:contextualSpacing w:val="0"/>
      </w:pPr>
      <w:bookmarkStart w:id="4" w:name="h.99v1il3yw6rk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CATV - </w:t>
      </w:r>
      <w:r>
        <w:rPr>
          <w:rFonts w:ascii="Arial" w:eastAsia="Arial" w:hAnsi="Arial" w:cs="Arial"/>
          <w:b w:val="0"/>
          <w:sz w:val="24"/>
          <w:szCs w:val="24"/>
        </w:rPr>
        <w:t>Transition to Academic/Admin CATV in progress.</w:t>
      </w:r>
    </w:p>
    <w:p w:rsidR="00705934" w:rsidRDefault="00EF7BF1">
      <w:r>
        <w:rPr>
          <w:sz w:val="24"/>
          <w:szCs w:val="24"/>
        </w:rPr>
        <w:t xml:space="preserve"> </w:t>
      </w:r>
    </w:p>
    <w:p w:rsidR="00705934" w:rsidRDefault="00EF7BF1">
      <w:r>
        <w:rPr>
          <w:b/>
          <w:sz w:val="24"/>
          <w:szCs w:val="24"/>
        </w:rPr>
        <w:t>MDFs</w:t>
      </w:r>
    </w:p>
    <w:p w:rsidR="00705934" w:rsidRDefault="00EF7BF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Partners I (CMDF) electrical maintenance on 2/28/2015 from 8AM - 12PM-went well</w:t>
      </w:r>
    </w:p>
    <w:p w:rsidR="00705934" w:rsidRDefault="00EF7BF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CMDF/WMDF-new HVAC systems under construction</w:t>
      </w:r>
    </w:p>
    <w:p w:rsidR="00705934" w:rsidRDefault="00EF7BF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NMDF - Strategic planning in progress-Ed is leading</w:t>
      </w:r>
    </w:p>
    <w:p w:rsidR="00705934" w:rsidRDefault="00EF7BF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WMDF – general upgrade i</w:t>
      </w:r>
      <w:r>
        <w:rPr>
          <w:sz w:val="24"/>
          <w:szCs w:val="24"/>
        </w:rPr>
        <w:t xml:space="preserve">n construction </w:t>
      </w:r>
    </w:p>
    <w:p w:rsidR="00705934" w:rsidRDefault="00EF7BF1">
      <w:r>
        <w:rPr>
          <w:sz w:val="24"/>
          <w:szCs w:val="24"/>
        </w:rPr>
        <w:t xml:space="preserve"> </w:t>
      </w:r>
    </w:p>
    <w:p w:rsidR="00705934" w:rsidRDefault="00EF7BF1">
      <w:r>
        <w:rPr>
          <w:b/>
          <w:sz w:val="24"/>
          <w:szCs w:val="24"/>
        </w:rPr>
        <w:t>Infrastructure Records</w:t>
      </w:r>
    </w:p>
    <w:p w:rsidR="00705934" w:rsidRDefault="00EF7B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started</w:t>
      </w:r>
    </w:p>
    <w:p w:rsidR="00705934" w:rsidRDefault="00EF7B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(64 buildings loaded) – public interface in planning</w:t>
      </w:r>
    </w:p>
    <w:p w:rsidR="00705934" w:rsidRDefault="00EF7BF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241 buildings (41,000 outlets) in PLA ground.</w:t>
      </w:r>
    </w:p>
    <w:p w:rsidR="00705934" w:rsidRDefault="00EF7BF1">
      <w:r>
        <w:rPr>
          <w:sz w:val="24"/>
          <w:szCs w:val="24"/>
        </w:rPr>
        <w:t xml:space="preserve"> </w:t>
      </w:r>
    </w:p>
    <w:p w:rsidR="00705934" w:rsidRDefault="00EF7BF1">
      <w:r>
        <w:rPr>
          <w:b/>
          <w:sz w:val="24"/>
          <w:szCs w:val="24"/>
        </w:rPr>
        <w:t>Building Infrastructure Projects</w:t>
      </w:r>
    </w:p>
    <w:p w:rsidR="00705934" w:rsidRDefault="00EF7BF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Resea</w:t>
      </w:r>
      <w:r>
        <w:rPr>
          <w:sz w:val="24"/>
          <w:szCs w:val="24"/>
        </w:rPr>
        <w:t>rch 4, Lee, Bagwell in design-wiring projects in progress</w:t>
      </w:r>
    </w:p>
    <w:p w:rsidR="00705934" w:rsidRDefault="00EF7BF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Upgrades to CAT5 buildings - MRC/CFL design started – FY15/16 list</w:t>
      </w:r>
    </w:p>
    <w:p w:rsidR="00705934" w:rsidRDefault="00EF7BF1">
      <w:r>
        <w:rPr>
          <w:b/>
          <w:sz w:val="24"/>
          <w:szCs w:val="24"/>
        </w:rPr>
        <w:t xml:space="preserve"> </w:t>
      </w:r>
    </w:p>
    <w:p w:rsidR="00705934" w:rsidRDefault="00EF7BF1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This year’s replacements will be completed by the end of March</w:t>
      </w:r>
    </w:p>
    <w:p w:rsidR="00705934" w:rsidRDefault="00EF7BF1">
      <w:r>
        <w:rPr>
          <w:b/>
          <w:sz w:val="24"/>
          <w:szCs w:val="24"/>
        </w:rPr>
        <w:t xml:space="preserve"> </w:t>
      </w:r>
    </w:p>
    <w:p w:rsidR="00705934" w:rsidRDefault="00EF7BF1">
      <w:r>
        <w:rPr>
          <w:b/>
          <w:sz w:val="24"/>
          <w:szCs w:val="24"/>
        </w:rPr>
        <w:t>Campus Backbone</w:t>
      </w:r>
    </w:p>
    <w:p w:rsidR="00705934" w:rsidRDefault="00EF7BF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Cisco 6500 IOS bug fix for VPLS/DHCP relay issue - the issue disappeared before Cisco could collect additional information - currently in a holding pattern.</w:t>
      </w:r>
    </w:p>
    <w:p w:rsidR="00705934" w:rsidRDefault="00EF7BF1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Fiber backbone extension – cutovers in next 90-180 days-hope to have completed in the summer</w:t>
      </w:r>
    </w:p>
    <w:p w:rsidR="00705934" w:rsidRDefault="00EF7BF1">
      <w:r>
        <w:rPr>
          <w:b/>
          <w:sz w:val="24"/>
          <w:szCs w:val="24"/>
        </w:rPr>
        <w:t xml:space="preserve"> </w:t>
      </w:r>
    </w:p>
    <w:p w:rsidR="00705934" w:rsidRDefault="00705934"/>
    <w:p w:rsidR="00705934" w:rsidRDefault="00EF7BF1">
      <w:r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a Center</w:t>
      </w:r>
    </w:p>
    <w:p w:rsidR="00705934" w:rsidRDefault="00EF7BF1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Extended maintenance scheduled for 4/11/2015 - 4/12/2015</w:t>
      </w:r>
    </w:p>
    <w:p w:rsidR="00705934" w:rsidRDefault="00EF7BF1">
      <w:r>
        <w:rPr>
          <w:sz w:val="24"/>
          <w:szCs w:val="24"/>
        </w:rPr>
        <w:lastRenderedPageBreak/>
        <w:t xml:space="preserve"> </w:t>
      </w:r>
    </w:p>
    <w:p w:rsidR="00705934" w:rsidRDefault="00EF7BF1">
      <w:r>
        <w:rPr>
          <w:b/>
          <w:sz w:val="24"/>
          <w:szCs w:val="24"/>
        </w:rPr>
        <w:t>Access Layer</w:t>
      </w:r>
    </w:p>
    <w:p w:rsidR="00705934" w:rsidRDefault="00EF7BF1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Building upgrades “CALA lite”</w:t>
      </w:r>
    </w:p>
    <w:p w:rsidR="00705934" w:rsidRDefault="00EF7BF1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Issue with transceivers resolved, will require a few to be replaced</w:t>
      </w:r>
    </w:p>
    <w:p w:rsidR="00705934" w:rsidRDefault="00EF7BF1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IOS upgrades this summer within the access layer and backbone</w:t>
      </w:r>
      <w:r>
        <w:rPr>
          <w:b/>
          <w:sz w:val="24"/>
          <w:szCs w:val="24"/>
        </w:rPr>
        <w:t xml:space="preserve"> </w:t>
      </w:r>
    </w:p>
    <w:p w:rsidR="00705934" w:rsidRDefault="00EF7BF1">
      <w:proofErr w:type="spellStart"/>
      <w:r>
        <w:rPr>
          <w:b/>
          <w:sz w:val="24"/>
          <w:szCs w:val="24"/>
        </w:rPr>
        <w:t>Bluelights</w:t>
      </w:r>
      <w:proofErr w:type="spellEnd"/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Working on comprehensive long-term plan</w:t>
      </w:r>
    </w:p>
    <w:p w:rsidR="00705934" w:rsidRDefault="00EF7BF1"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Bluelights</w:t>
      </w:r>
      <w:proofErr w:type="spellEnd"/>
      <w:r>
        <w:rPr>
          <w:sz w:val="24"/>
          <w:szCs w:val="24"/>
        </w:rPr>
        <w:t xml:space="preserve"> are getting a lot of attention</w:t>
      </w:r>
    </w:p>
    <w:p w:rsidR="00705934" w:rsidRDefault="00705934"/>
    <w:p w:rsidR="00705934" w:rsidRDefault="00EF7BF1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planning started</w:t>
      </w:r>
    </w:p>
    <w:p w:rsidR="00705934" w:rsidRDefault="00EF7BF1">
      <w:r>
        <w:rPr>
          <w:sz w:val="24"/>
          <w:szCs w:val="24"/>
        </w:rPr>
        <w:tab/>
        <w:t xml:space="preserve">Housing pursuing a deal with Verizon for </w:t>
      </w:r>
      <w:proofErr w:type="spellStart"/>
      <w:r>
        <w:rPr>
          <w:sz w:val="24"/>
          <w:szCs w:val="24"/>
        </w:rPr>
        <w:t>Wolfridge</w:t>
      </w:r>
      <w:proofErr w:type="spellEnd"/>
    </w:p>
    <w:p w:rsidR="00705934" w:rsidRDefault="00705934"/>
    <w:p w:rsidR="00705934" w:rsidRDefault="00EF7BF1">
      <w:r>
        <w:rPr>
          <w:b/>
          <w:sz w:val="24"/>
          <w:szCs w:val="24"/>
        </w:rPr>
        <w:t xml:space="preserve"> </w:t>
      </w:r>
      <w:r>
        <w:rPr>
          <w:b/>
        </w:rPr>
        <w:t>Budget</w:t>
      </w:r>
    </w:p>
    <w:p w:rsidR="00705934" w:rsidRDefault="00EF7BF1">
      <w:pPr>
        <w:numPr>
          <w:ilvl w:val="0"/>
          <w:numId w:val="7"/>
        </w:numPr>
        <w:ind w:hanging="360"/>
        <w:contextualSpacing/>
      </w:pPr>
      <w:r>
        <w:t>Have buy-in from EOM to move towards FTE but st</w:t>
      </w:r>
      <w:r>
        <w:t>ill a few questions that may delay implementation until 16/17.</w:t>
      </w:r>
    </w:p>
    <w:p w:rsidR="00705934" w:rsidRDefault="00EF7BF1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Infrastructure Data rates have not received approval regarding rate increase</w:t>
      </w:r>
    </w:p>
    <w:p w:rsidR="00705934" w:rsidRDefault="00EF7BF1">
      <w:r>
        <w:rPr>
          <w:b/>
          <w:sz w:val="24"/>
          <w:szCs w:val="24"/>
        </w:rPr>
        <w:t>Unified Communications</w:t>
      </w:r>
    </w:p>
    <w:p w:rsidR="00705934" w:rsidRDefault="00EF7BF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UNCG, App State, and WCU Updates</w:t>
      </w:r>
    </w:p>
    <w:p w:rsidR="00705934" w:rsidRDefault="00EF7BF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 on SIP trunks</w:t>
      </w:r>
    </w:p>
    <w:p w:rsidR="00705934" w:rsidRDefault="00EF7BF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retirement in 2016/2018</w:t>
      </w:r>
    </w:p>
    <w:p w:rsidR="00705934" w:rsidRDefault="00EF7BF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VG350 Update</w:t>
      </w:r>
    </w:p>
    <w:p w:rsidR="00705934" w:rsidRDefault="00EF7BF1">
      <w:pPr>
        <w:pStyle w:val="Heading2"/>
        <w:spacing w:before="360" w:after="80"/>
        <w:contextualSpacing w:val="0"/>
      </w:pPr>
      <w:bookmarkStart w:id="5" w:name="h.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705934" w:rsidRDefault="00EF7BF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HP purchase of Aruba - Have to wait and see what, if any, impact this may have on us</w:t>
      </w:r>
    </w:p>
    <w:p w:rsidR="00705934" w:rsidRDefault="00EF7BF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 design – Talley (phase 1 – complete)</w:t>
      </w:r>
    </w:p>
    <w:p w:rsidR="00705934" w:rsidRDefault="00EF7BF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Test bed in Hillsborough Bldg.</w:t>
      </w:r>
    </w:p>
    <w:p w:rsidR="00705934" w:rsidRDefault="00EF7BF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tentative summer 2016, 2017</w:t>
      </w:r>
    </w:p>
    <w:p w:rsidR="00705934" w:rsidRDefault="00EF7BF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</w:t>
      </w:r>
      <w:r>
        <w:rPr>
          <w:sz w:val="24"/>
          <w:szCs w:val="24"/>
        </w:rPr>
        <w:t>ID )</w:t>
      </w:r>
    </w:p>
    <w:p w:rsidR="00705934" w:rsidRDefault="00EF7BF1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Replacing RADIUS server key - </w:t>
      </w:r>
      <w:r>
        <w:rPr>
          <w:b/>
          <w:sz w:val="24"/>
          <w:szCs w:val="24"/>
        </w:rPr>
        <w:t>Server key was updated successfully.  This is a 25 year certificate.</w:t>
      </w:r>
    </w:p>
    <w:p w:rsidR="00705934" w:rsidRDefault="00EF7BF1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many stakeholders as possible to use this SSID</w:t>
      </w:r>
    </w:p>
    <w:p w:rsidR="00705934" w:rsidRDefault="00EF7BF1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Issue with certain MAC addresses has been resolved</w:t>
      </w:r>
    </w:p>
    <w:p w:rsidR="00705934" w:rsidRDefault="00EF7BF1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Monitor </w:t>
      </w:r>
      <w:proofErr w:type="spellStart"/>
      <w:r>
        <w:rPr>
          <w:sz w:val="24"/>
          <w:szCs w:val="24"/>
        </w:rPr>
        <w:t>traffice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nd present it back periodically to CTAG</w:t>
      </w:r>
    </w:p>
    <w:p w:rsidR="00705934" w:rsidRDefault="00EF7BF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Proactive monitoring of over saturated 11n AP’s.</w:t>
      </w:r>
    </w:p>
    <w:p w:rsidR="00705934" w:rsidRDefault="00EF7BF1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705934" w:rsidRDefault="00EF7BF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705934" w:rsidRDefault="00EF7BF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</w:t>
      </w:r>
      <w:r>
        <w:rPr>
          <w:sz w:val="24"/>
          <w:szCs w:val="24"/>
        </w:rPr>
        <w:t>irtual data center” – what is it and who pays</w:t>
      </w:r>
    </w:p>
    <w:p w:rsidR="00705934" w:rsidRDefault="00EF7BF1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705934" w:rsidRDefault="00EF7BF1">
      <w:pPr>
        <w:pStyle w:val="Heading2"/>
        <w:spacing w:before="360" w:after="80"/>
        <w:contextualSpacing w:val="0"/>
      </w:pPr>
      <w:bookmarkStart w:id="7" w:name="h.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705934" w:rsidRDefault="00EF7BF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May 14, 2015, 9:30, AFTC 203</w:t>
      </w:r>
    </w:p>
    <w:p w:rsidR="00705934" w:rsidRDefault="00705934"/>
    <w:sectPr w:rsidR="007059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26D1"/>
    <w:multiLevelType w:val="multilevel"/>
    <w:tmpl w:val="D6EA85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275D2E"/>
    <w:multiLevelType w:val="multilevel"/>
    <w:tmpl w:val="EAF2F8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399693F"/>
    <w:multiLevelType w:val="multilevel"/>
    <w:tmpl w:val="AD8C7D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153006C"/>
    <w:multiLevelType w:val="multilevel"/>
    <w:tmpl w:val="B4BAF9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202640"/>
    <w:multiLevelType w:val="multilevel"/>
    <w:tmpl w:val="5E4C25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99676EC"/>
    <w:multiLevelType w:val="multilevel"/>
    <w:tmpl w:val="F50667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0A1273"/>
    <w:multiLevelType w:val="multilevel"/>
    <w:tmpl w:val="144280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B862AA8"/>
    <w:multiLevelType w:val="multilevel"/>
    <w:tmpl w:val="4D4266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1EA20D5"/>
    <w:multiLevelType w:val="multilevel"/>
    <w:tmpl w:val="9A6A6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CA3045F"/>
    <w:multiLevelType w:val="multilevel"/>
    <w:tmpl w:val="B338F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7165A9F"/>
    <w:multiLevelType w:val="multilevel"/>
    <w:tmpl w:val="A058E9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34"/>
    <w:rsid w:val="00705934"/>
    <w:rsid w:val="00E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6050-ECEF-41F6-B57B-0AE4A02C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2015-07-01T13:26:00Z</dcterms:created>
  <dcterms:modified xsi:type="dcterms:W3CDTF">2015-07-01T13:26:00Z</dcterms:modified>
</cp:coreProperties>
</file>