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2D" w:rsidRPr="00654FEB" w:rsidRDefault="00DB7170">
      <w:pPr>
        <w:pStyle w:val="Heading1"/>
        <w:contextualSpacing w:val="0"/>
        <w:jc w:val="center"/>
        <w:rPr>
          <w:rFonts w:ascii="Arial" w:hAnsi="Arial" w:cs="Arial"/>
        </w:rPr>
      </w:pPr>
      <w:bookmarkStart w:id="0" w:name="_6nvw8sv28227" w:colFirst="0" w:colLast="0"/>
      <w:bookmarkEnd w:id="0"/>
      <w:r w:rsidRPr="00654FEB">
        <w:rPr>
          <w:rFonts w:ascii="Arial" w:hAnsi="Arial" w:cs="Arial"/>
        </w:rPr>
        <w:t>Communication Technologies Advisory Group</w:t>
      </w:r>
    </w:p>
    <w:p w:rsidR="00654FEB" w:rsidRPr="00654FEB" w:rsidRDefault="00654FEB" w:rsidP="00654FEB">
      <w:pPr>
        <w:rPr>
          <w:sz w:val="32"/>
          <w:szCs w:val="32"/>
        </w:rPr>
      </w:pPr>
      <w:r w:rsidRPr="00654FEB">
        <w:tab/>
      </w:r>
      <w:r w:rsidRPr="00654FEB">
        <w:tab/>
      </w:r>
      <w:r w:rsidRPr="00654FEB">
        <w:tab/>
      </w:r>
      <w:r w:rsidRPr="00654FEB">
        <w:tab/>
      </w:r>
      <w:r w:rsidRPr="00654FEB">
        <w:tab/>
      </w:r>
      <w:r w:rsidRPr="00654FEB">
        <w:rPr>
          <w:sz w:val="32"/>
          <w:szCs w:val="32"/>
        </w:rPr>
        <w:t>Agenda</w:t>
      </w:r>
    </w:p>
    <w:p w:rsidR="00A9682D" w:rsidRPr="00654FEB" w:rsidRDefault="00DB7170">
      <w:pPr>
        <w:pStyle w:val="Heading1"/>
        <w:contextualSpacing w:val="0"/>
        <w:jc w:val="center"/>
        <w:rPr>
          <w:rFonts w:ascii="Arial" w:hAnsi="Arial" w:cs="Arial"/>
        </w:rPr>
      </w:pPr>
      <w:bookmarkStart w:id="1" w:name="_5kdbckkrdnib" w:colFirst="0" w:colLast="0"/>
      <w:bookmarkEnd w:id="1"/>
      <w:r w:rsidRPr="00654FEB">
        <w:rPr>
          <w:rFonts w:ascii="Arial" w:hAnsi="Arial" w:cs="Arial"/>
        </w:rPr>
        <w:t>February 2, 2017</w:t>
      </w:r>
    </w:p>
    <w:p w:rsidR="00A9682D" w:rsidRPr="00654FEB" w:rsidRDefault="00DB7170">
      <w:pPr>
        <w:pStyle w:val="Heading1"/>
        <w:contextualSpacing w:val="0"/>
        <w:rPr>
          <w:rFonts w:ascii="Arial" w:hAnsi="Arial" w:cs="Arial"/>
        </w:rPr>
      </w:pPr>
      <w:bookmarkStart w:id="2" w:name="_pb57y2xxbkn2" w:colFirst="0" w:colLast="0"/>
      <w:bookmarkEnd w:id="2"/>
      <w:r w:rsidRPr="00654FEB">
        <w:rPr>
          <w:rFonts w:ascii="Arial" w:eastAsia="Arial" w:hAnsi="Arial" w:cs="Arial"/>
          <w:b/>
          <w:sz w:val="24"/>
          <w:szCs w:val="24"/>
        </w:rPr>
        <w:t>Welcome</w:t>
      </w:r>
      <w:bookmarkStart w:id="3" w:name="_GoBack"/>
      <w:bookmarkEnd w:id="3"/>
    </w:p>
    <w:p w:rsidR="00A9682D" w:rsidRPr="00654FEB" w:rsidRDefault="00DB7170">
      <w:pPr>
        <w:pStyle w:val="Heading2"/>
        <w:spacing w:before="360" w:after="80"/>
        <w:contextualSpacing w:val="0"/>
        <w:rPr>
          <w:rFonts w:ascii="Arial" w:hAnsi="Arial" w:cs="Arial"/>
        </w:rPr>
      </w:pPr>
      <w:bookmarkStart w:id="4" w:name="_l6gbjyapul15" w:colFirst="0" w:colLast="0"/>
      <w:bookmarkEnd w:id="4"/>
      <w:r w:rsidRPr="00654FEB">
        <w:rPr>
          <w:rFonts w:ascii="Arial" w:eastAsia="Arial" w:hAnsi="Arial" w:cs="Arial"/>
          <w:sz w:val="24"/>
          <w:szCs w:val="24"/>
        </w:rPr>
        <w:t>Staffing Update</w:t>
      </w:r>
    </w:p>
    <w:p w:rsidR="00A9682D" w:rsidRPr="00654FEB" w:rsidRDefault="00DB7170">
      <w:pPr>
        <w:numPr>
          <w:ilvl w:val="0"/>
          <w:numId w:val="9"/>
        </w:numPr>
        <w:ind w:hanging="360"/>
        <w:contextualSpacing/>
      </w:pPr>
      <w:r w:rsidRPr="00654FEB">
        <w:t>Status of Network Engineer</w:t>
      </w:r>
    </w:p>
    <w:p w:rsidR="00A9682D" w:rsidRPr="00654FEB" w:rsidRDefault="00DB7170">
      <w:pPr>
        <w:pStyle w:val="Heading2"/>
        <w:spacing w:before="360" w:after="80"/>
        <w:contextualSpacing w:val="0"/>
        <w:rPr>
          <w:rFonts w:ascii="Arial" w:hAnsi="Arial" w:cs="Arial"/>
        </w:rPr>
      </w:pPr>
      <w:bookmarkStart w:id="5" w:name="_7xvhc0xzfxud" w:colFirst="0" w:colLast="0"/>
      <w:bookmarkEnd w:id="5"/>
      <w:r w:rsidRPr="00654FEB">
        <w:rPr>
          <w:rFonts w:ascii="Arial" w:eastAsia="Arial" w:hAnsi="Arial" w:cs="Arial"/>
          <w:sz w:val="24"/>
          <w:szCs w:val="24"/>
        </w:rPr>
        <w:t>CATV</w:t>
      </w:r>
    </w:p>
    <w:p w:rsidR="00A9682D" w:rsidRPr="00654FEB" w:rsidRDefault="00DB7170">
      <w:r w:rsidRPr="00654FEB">
        <w:rPr>
          <w:sz w:val="24"/>
          <w:szCs w:val="24"/>
        </w:rPr>
        <w:t xml:space="preserve"> </w:t>
      </w:r>
    </w:p>
    <w:p w:rsidR="00A9682D" w:rsidRPr="00654FEB" w:rsidRDefault="00DB7170">
      <w:r w:rsidRPr="00654FEB">
        <w:rPr>
          <w:b/>
          <w:sz w:val="24"/>
          <w:szCs w:val="24"/>
        </w:rPr>
        <w:t>MDFs</w:t>
      </w:r>
    </w:p>
    <w:p w:rsidR="00A9682D" w:rsidRPr="00654FEB" w:rsidRDefault="00DB7170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CMDF - </w:t>
      </w:r>
      <w:proofErr w:type="spellStart"/>
      <w:r w:rsidRPr="00654FEB">
        <w:rPr>
          <w:sz w:val="24"/>
          <w:szCs w:val="24"/>
        </w:rPr>
        <w:t>Add’l</w:t>
      </w:r>
      <w:proofErr w:type="spellEnd"/>
      <w:r w:rsidRPr="00654FEB">
        <w:rPr>
          <w:sz w:val="24"/>
          <w:szCs w:val="24"/>
        </w:rPr>
        <w:t xml:space="preserve"> HVAC redundancy - construction started </w:t>
      </w:r>
    </w:p>
    <w:p w:rsidR="00A9682D" w:rsidRPr="00654FEB" w:rsidRDefault="00DB7170">
      <w:r w:rsidRPr="00654FEB">
        <w:rPr>
          <w:sz w:val="24"/>
          <w:szCs w:val="24"/>
        </w:rPr>
        <w:t xml:space="preserve"> </w:t>
      </w:r>
    </w:p>
    <w:p w:rsidR="00A9682D" w:rsidRPr="00654FEB" w:rsidRDefault="00DB7170">
      <w:r w:rsidRPr="00654FEB">
        <w:rPr>
          <w:b/>
          <w:sz w:val="24"/>
          <w:szCs w:val="24"/>
        </w:rPr>
        <w:t>Infrastructure Records</w:t>
      </w:r>
    </w:p>
    <w:p w:rsidR="00A9682D" w:rsidRPr="00654FEB" w:rsidRDefault="00DB717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Outside plant fiber inventory - on hold</w:t>
      </w:r>
    </w:p>
    <w:p w:rsidR="00A9682D" w:rsidRPr="00654FEB" w:rsidRDefault="00DB717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Wireless maps development in progress (194/201 buildings loaded)</w:t>
      </w:r>
    </w:p>
    <w:p w:rsidR="00A9682D" w:rsidRPr="00654FEB" w:rsidRDefault="00DB717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proofErr w:type="gramStart"/>
      <w:r w:rsidRPr="00654FEB">
        <w:rPr>
          <w:sz w:val="24"/>
          <w:szCs w:val="24"/>
        </w:rPr>
        <w:t>260</w:t>
      </w:r>
      <w:proofErr w:type="gramEnd"/>
      <w:r w:rsidRPr="00654FEB">
        <w:rPr>
          <w:sz w:val="24"/>
          <w:szCs w:val="24"/>
        </w:rPr>
        <w:t xml:space="preserve"> buildings (42,500 outlets) in PLA ground.</w:t>
      </w:r>
    </w:p>
    <w:p w:rsidR="00A9682D" w:rsidRPr="00654FEB" w:rsidRDefault="00DB717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To replace </w:t>
      </w:r>
      <w:proofErr w:type="spellStart"/>
      <w:r w:rsidRPr="00654FEB">
        <w:rPr>
          <w:sz w:val="24"/>
          <w:szCs w:val="24"/>
        </w:rPr>
        <w:t>iTRACS</w:t>
      </w:r>
      <w:proofErr w:type="spellEnd"/>
      <w:r w:rsidRPr="00654FEB">
        <w:rPr>
          <w:sz w:val="24"/>
          <w:szCs w:val="24"/>
        </w:rPr>
        <w:t xml:space="preserve"> software</w:t>
      </w:r>
    </w:p>
    <w:p w:rsidR="00A9682D" w:rsidRPr="00654FEB" w:rsidRDefault="00DB7170">
      <w:r w:rsidRPr="00654FEB">
        <w:rPr>
          <w:sz w:val="24"/>
          <w:szCs w:val="24"/>
        </w:rPr>
        <w:t xml:space="preserve"> </w:t>
      </w:r>
    </w:p>
    <w:p w:rsidR="00A9682D" w:rsidRPr="00654FEB" w:rsidRDefault="00DB7170">
      <w:r w:rsidRPr="00654FEB">
        <w:rPr>
          <w:b/>
          <w:sz w:val="24"/>
          <w:szCs w:val="24"/>
        </w:rPr>
        <w:t>Building Infrastructure Projects</w:t>
      </w:r>
    </w:p>
    <w:p w:rsidR="00A9682D" w:rsidRPr="00654FEB" w:rsidRDefault="00DB7170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In construction: MRC, Gardner/</w:t>
      </w:r>
      <w:proofErr w:type="spellStart"/>
      <w:r w:rsidRPr="00654FEB">
        <w:rPr>
          <w:sz w:val="24"/>
          <w:szCs w:val="24"/>
        </w:rPr>
        <w:t>Bostian</w:t>
      </w:r>
      <w:proofErr w:type="spellEnd"/>
      <w:r w:rsidRPr="00654FEB">
        <w:rPr>
          <w:sz w:val="24"/>
          <w:szCs w:val="24"/>
        </w:rPr>
        <w:t>/</w:t>
      </w:r>
      <w:proofErr w:type="spellStart"/>
      <w:r w:rsidRPr="00654FEB">
        <w:rPr>
          <w:sz w:val="24"/>
          <w:szCs w:val="24"/>
        </w:rPr>
        <w:t>Phytotron,Winston</w:t>
      </w:r>
      <w:proofErr w:type="spellEnd"/>
      <w:r w:rsidRPr="00654FEB">
        <w:rPr>
          <w:sz w:val="24"/>
          <w:szCs w:val="24"/>
        </w:rPr>
        <w:t>/Caldwell/Tompkins</w:t>
      </w:r>
    </w:p>
    <w:p w:rsidR="00A9682D" w:rsidRPr="00654FEB" w:rsidRDefault="00DB7170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In design: CVM Main, North, Carroll, Metcalf</w:t>
      </w:r>
    </w:p>
    <w:p w:rsidR="00A9682D" w:rsidRPr="00654FEB" w:rsidRDefault="00DB7170">
      <w:r w:rsidRPr="00654FEB">
        <w:rPr>
          <w:b/>
          <w:sz w:val="24"/>
          <w:szCs w:val="24"/>
        </w:rPr>
        <w:t xml:space="preserve"> </w:t>
      </w:r>
    </w:p>
    <w:p w:rsidR="00A9682D" w:rsidRPr="00654FEB" w:rsidRDefault="00DB7170">
      <w:r w:rsidRPr="00654FEB">
        <w:rPr>
          <w:b/>
          <w:sz w:val="24"/>
          <w:szCs w:val="24"/>
        </w:rPr>
        <w:t xml:space="preserve">UPS - </w:t>
      </w:r>
      <w:r w:rsidRPr="00654FEB">
        <w:rPr>
          <w:sz w:val="24"/>
          <w:szCs w:val="24"/>
        </w:rPr>
        <w:t xml:space="preserve">Replacement project </w:t>
      </w:r>
      <w:proofErr w:type="gramStart"/>
      <w:r w:rsidRPr="00654FEB">
        <w:rPr>
          <w:sz w:val="24"/>
          <w:szCs w:val="24"/>
        </w:rPr>
        <w:t>has been completed</w:t>
      </w:r>
      <w:proofErr w:type="gramEnd"/>
      <w:r w:rsidRPr="00654FEB">
        <w:rPr>
          <w:sz w:val="24"/>
          <w:szCs w:val="24"/>
        </w:rPr>
        <w:t xml:space="preserve"> for this fiscal year</w:t>
      </w:r>
    </w:p>
    <w:p w:rsidR="00A9682D" w:rsidRPr="00654FEB" w:rsidRDefault="00DB7170">
      <w:r w:rsidRPr="00654FEB">
        <w:rPr>
          <w:b/>
          <w:sz w:val="24"/>
          <w:szCs w:val="24"/>
        </w:rPr>
        <w:t xml:space="preserve"> </w:t>
      </w:r>
    </w:p>
    <w:p w:rsidR="00A9682D" w:rsidRPr="00654FEB" w:rsidRDefault="00DB7170">
      <w:r w:rsidRPr="00654FEB">
        <w:rPr>
          <w:b/>
          <w:sz w:val="24"/>
          <w:szCs w:val="24"/>
        </w:rPr>
        <w:t>Campus Network</w:t>
      </w:r>
    </w:p>
    <w:p w:rsidR="00A9682D" w:rsidRPr="00654FEB" w:rsidRDefault="00DB7170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Centrex Replacement NMDF (under construction), SMDF (design)</w:t>
      </w:r>
    </w:p>
    <w:p w:rsidR="00A9682D" w:rsidRPr="00654FEB" w:rsidRDefault="00DB7170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Backbone IOS maintenance - To be determined</w:t>
      </w:r>
    </w:p>
    <w:p w:rsidR="00A9682D" w:rsidRPr="00654FEB" w:rsidRDefault="00DB7170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New alternate fiber route Main Campus to CVM, </w:t>
      </w:r>
      <w:proofErr w:type="spellStart"/>
      <w:r w:rsidRPr="00654FEB">
        <w:rPr>
          <w:sz w:val="24"/>
          <w:szCs w:val="24"/>
        </w:rPr>
        <w:t>ductbanks</w:t>
      </w:r>
      <w:proofErr w:type="spellEnd"/>
    </w:p>
    <w:p w:rsidR="00A9682D" w:rsidRPr="00654FEB" w:rsidRDefault="00DB7170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Firewall Service Module migration to begin soon</w:t>
      </w:r>
    </w:p>
    <w:p w:rsidR="00A9682D" w:rsidRPr="00654FEB" w:rsidRDefault="00DB7170">
      <w:r w:rsidRPr="00654FEB">
        <w:rPr>
          <w:b/>
          <w:sz w:val="24"/>
          <w:szCs w:val="24"/>
        </w:rPr>
        <w:t xml:space="preserve"> </w:t>
      </w:r>
    </w:p>
    <w:p w:rsidR="00A9682D" w:rsidRPr="00654FEB" w:rsidRDefault="00DB7170">
      <w:r w:rsidRPr="00654FEB">
        <w:rPr>
          <w:b/>
          <w:sz w:val="24"/>
          <w:szCs w:val="24"/>
        </w:rPr>
        <w:t>Data Center</w:t>
      </w:r>
    </w:p>
    <w:p w:rsidR="00A9682D" w:rsidRPr="00654FEB" w:rsidRDefault="00DB7170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New Primary Data Center - Developing buy vs. build model.</w:t>
      </w:r>
    </w:p>
    <w:p w:rsidR="00A9682D" w:rsidRPr="00654FEB" w:rsidRDefault="00DB7170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Developing improved maintenance programs</w:t>
      </w:r>
    </w:p>
    <w:p w:rsidR="00A9682D" w:rsidRPr="00654FEB" w:rsidRDefault="00A9682D"/>
    <w:p w:rsidR="00A9682D" w:rsidRPr="00654FEB" w:rsidRDefault="00DB7170">
      <w:r w:rsidRPr="00654FEB">
        <w:rPr>
          <w:b/>
          <w:sz w:val="24"/>
          <w:szCs w:val="24"/>
        </w:rPr>
        <w:t>Access Layer</w:t>
      </w:r>
    </w:p>
    <w:p w:rsidR="00A9682D" w:rsidRPr="00654FEB" w:rsidRDefault="00654FEB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hyperlink r:id="rId5" w:anchor="gid=0">
        <w:r w:rsidR="00DB7170" w:rsidRPr="00654FEB">
          <w:rPr>
            <w:color w:val="1155CC"/>
            <w:sz w:val="24"/>
            <w:szCs w:val="24"/>
            <w:u w:val="single"/>
          </w:rPr>
          <w:t>Building upgrades</w:t>
        </w:r>
      </w:hyperlink>
      <w:r w:rsidR="00DB7170" w:rsidRPr="00654FEB">
        <w:rPr>
          <w:sz w:val="24"/>
          <w:szCs w:val="24"/>
        </w:rPr>
        <w:t xml:space="preserve"> - LMNOP project - 3 buildings complete</w:t>
      </w:r>
    </w:p>
    <w:p w:rsidR="00A9682D" w:rsidRPr="00654FEB" w:rsidRDefault="00DB7170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lastRenderedPageBreak/>
        <w:t>Access layer IOS upgrades - To be determined</w:t>
      </w:r>
    </w:p>
    <w:p w:rsidR="00A9682D" w:rsidRPr="00654FEB" w:rsidRDefault="00DB7170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Internal designed projects (this FY) - Park Shops, Friday Inst., Polk </w:t>
      </w:r>
    </w:p>
    <w:p w:rsidR="00A9682D" w:rsidRPr="00654FEB" w:rsidRDefault="00DB7170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Installation of ASR 920 routers to start over the Summer in routed buildings: Talley, Campus Police, OSCAR Lab - Still delayed</w:t>
      </w:r>
    </w:p>
    <w:p w:rsidR="00A9682D" w:rsidRPr="00654FEB" w:rsidRDefault="00A9682D"/>
    <w:p w:rsidR="00A9682D" w:rsidRPr="00654FEB" w:rsidRDefault="00A9682D"/>
    <w:p w:rsidR="00A9682D" w:rsidRPr="00654FEB" w:rsidRDefault="00DB7170">
      <w:r w:rsidRPr="00654FEB">
        <w:rPr>
          <w:b/>
          <w:sz w:val="24"/>
          <w:szCs w:val="24"/>
        </w:rPr>
        <w:t xml:space="preserve">Cellular/mobile </w:t>
      </w:r>
      <w:r w:rsidRPr="00654FEB">
        <w:rPr>
          <w:sz w:val="24"/>
          <w:szCs w:val="24"/>
        </w:rPr>
        <w:t>– Verizon/</w:t>
      </w:r>
      <w:proofErr w:type="spellStart"/>
      <w:r w:rsidRPr="00654FEB">
        <w:rPr>
          <w:sz w:val="24"/>
          <w:szCs w:val="24"/>
        </w:rPr>
        <w:t>Spidercloud</w:t>
      </w:r>
      <w:proofErr w:type="spellEnd"/>
      <w:r w:rsidRPr="00654FEB">
        <w:rPr>
          <w:sz w:val="24"/>
          <w:szCs w:val="24"/>
        </w:rPr>
        <w:t xml:space="preserve"> pilot - Williams, Scott, Riddick - live.  </w:t>
      </w:r>
      <w:proofErr w:type="gramStart"/>
      <w:r w:rsidRPr="00654FEB">
        <w:rPr>
          <w:sz w:val="24"/>
          <w:szCs w:val="24"/>
        </w:rPr>
        <w:t>campus-wide</w:t>
      </w:r>
      <w:proofErr w:type="gramEnd"/>
      <w:r w:rsidRPr="00654FEB">
        <w:rPr>
          <w:sz w:val="24"/>
          <w:szCs w:val="24"/>
        </w:rPr>
        <w:t xml:space="preserve"> agreement in the works.  T-Mobile interested in pilot.</w:t>
      </w:r>
    </w:p>
    <w:p w:rsidR="00A9682D" w:rsidRPr="00654FEB" w:rsidRDefault="00A9682D"/>
    <w:p w:rsidR="00A9682D" w:rsidRPr="00654FEB" w:rsidRDefault="00DB7170">
      <w:r w:rsidRPr="00654FEB">
        <w:rPr>
          <w:b/>
          <w:sz w:val="24"/>
          <w:szCs w:val="24"/>
        </w:rPr>
        <w:t>IT Strategic Planning</w:t>
      </w:r>
    </w:p>
    <w:p w:rsidR="00A9682D" w:rsidRPr="00654FEB" w:rsidRDefault="00DB7170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Focus on service portfolio</w:t>
      </w:r>
    </w:p>
    <w:p w:rsidR="00A9682D" w:rsidRPr="00654FEB" w:rsidRDefault="00A9682D"/>
    <w:p w:rsidR="00A9682D" w:rsidRPr="00654FEB" w:rsidRDefault="00DB7170">
      <w:r w:rsidRPr="00654FEB">
        <w:rPr>
          <w:b/>
          <w:sz w:val="24"/>
          <w:szCs w:val="24"/>
        </w:rPr>
        <w:t>Budget</w:t>
      </w:r>
    </w:p>
    <w:p w:rsidR="00A9682D" w:rsidRPr="00654FEB" w:rsidRDefault="00DB7170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Primary focus for 16/17 will be upgrades to aging access layer</w:t>
      </w:r>
    </w:p>
    <w:p w:rsidR="00A9682D" w:rsidRPr="00654FEB" w:rsidRDefault="00DB7170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10% increase each of the next 2 years to close the gap</w:t>
      </w:r>
    </w:p>
    <w:p w:rsidR="00A9682D" w:rsidRPr="00654FEB" w:rsidRDefault="00A9682D"/>
    <w:p w:rsidR="00A9682D" w:rsidRPr="00654FEB" w:rsidRDefault="00DB7170">
      <w:r w:rsidRPr="00654FEB">
        <w:rPr>
          <w:b/>
          <w:sz w:val="24"/>
          <w:szCs w:val="24"/>
        </w:rPr>
        <w:t>Unified Communications</w:t>
      </w:r>
    </w:p>
    <w:p w:rsidR="00A9682D" w:rsidRPr="00654FEB" w:rsidRDefault="00DB717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UNCG and App State Updates</w:t>
      </w:r>
    </w:p>
    <w:p w:rsidR="00A9682D" w:rsidRPr="00654FEB" w:rsidRDefault="00DB717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proofErr w:type="spellStart"/>
      <w:r w:rsidRPr="00654FEB">
        <w:rPr>
          <w:sz w:val="24"/>
          <w:szCs w:val="24"/>
        </w:rPr>
        <w:t>MySoft</w:t>
      </w:r>
      <w:proofErr w:type="spellEnd"/>
      <w:r w:rsidRPr="00654FEB">
        <w:rPr>
          <w:sz w:val="24"/>
          <w:szCs w:val="24"/>
        </w:rPr>
        <w:t xml:space="preserve"> Replacement -- PCR360</w:t>
      </w:r>
    </w:p>
    <w:p w:rsidR="00A9682D" w:rsidRPr="00654FEB" w:rsidRDefault="00DB7170">
      <w:pPr>
        <w:numPr>
          <w:ilvl w:val="1"/>
          <w:numId w:val="11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Working on integration with CUCM and Unity for provisioning</w:t>
      </w:r>
    </w:p>
    <w:p w:rsidR="00A9682D" w:rsidRPr="00654FEB" w:rsidRDefault="00DB717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Moved Help Desk to </w:t>
      </w:r>
      <w:proofErr w:type="spellStart"/>
      <w:r w:rsidRPr="00654FEB">
        <w:rPr>
          <w:sz w:val="24"/>
          <w:szCs w:val="24"/>
        </w:rPr>
        <w:t>ComTech</w:t>
      </w:r>
      <w:proofErr w:type="spellEnd"/>
      <w:r w:rsidRPr="00654FEB">
        <w:rPr>
          <w:sz w:val="24"/>
          <w:szCs w:val="24"/>
        </w:rPr>
        <w:t xml:space="preserve"> Call Center system</w:t>
      </w:r>
    </w:p>
    <w:p w:rsidR="00A9682D" w:rsidRPr="00654FEB" w:rsidRDefault="00DB717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Porting numbers to Windstream for internal calling - 5000 numbers</w:t>
      </w:r>
    </w:p>
    <w:p w:rsidR="00A9682D" w:rsidRPr="00654FEB" w:rsidRDefault="00DB717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Decommissioning old infrastructure</w:t>
      </w:r>
    </w:p>
    <w:p w:rsidR="00A9682D" w:rsidRPr="00654FEB" w:rsidRDefault="00DB717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Evaluating PCI &amp; NIST compliance for UC Systems</w:t>
      </w:r>
    </w:p>
    <w:p w:rsidR="00A9682D" w:rsidRPr="00654FEB" w:rsidRDefault="00A9682D"/>
    <w:p w:rsidR="00A9682D" w:rsidRPr="00654FEB" w:rsidRDefault="00DB7170">
      <w:r w:rsidRPr="00654FEB">
        <w:rPr>
          <w:b/>
          <w:sz w:val="24"/>
          <w:szCs w:val="24"/>
        </w:rPr>
        <w:t>Systems &amp; Development</w:t>
      </w:r>
    </w:p>
    <w:p w:rsidR="00A9682D" w:rsidRPr="00654FEB" w:rsidRDefault="00DB717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Evaluating </w:t>
      </w:r>
      <w:proofErr w:type="spellStart"/>
      <w:r w:rsidRPr="00654FEB">
        <w:rPr>
          <w:sz w:val="24"/>
          <w:szCs w:val="24"/>
        </w:rPr>
        <w:t>AKiPS</w:t>
      </w:r>
      <w:proofErr w:type="spellEnd"/>
      <w:r w:rsidRPr="00654FEB">
        <w:rPr>
          <w:sz w:val="24"/>
          <w:szCs w:val="24"/>
        </w:rPr>
        <w:t xml:space="preserve"> as a replacement for Nucleus &amp; Cacti</w:t>
      </w:r>
    </w:p>
    <w:p w:rsidR="00A9682D" w:rsidRPr="00654FEB" w:rsidRDefault="00DB717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Network Management System RFP</w:t>
      </w:r>
    </w:p>
    <w:p w:rsidR="00A9682D" w:rsidRPr="00654FEB" w:rsidRDefault="00DB717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Working on refresh of all Network Web Tools</w:t>
      </w:r>
    </w:p>
    <w:p w:rsidR="00A9682D" w:rsidRPr="00654FEB" w:rsidRDefault="00DB717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Planning for </w:t>
      </w:r>
      <w:proofErr w:type="spellStart"/>
      <w:r w:rsidRPr="00654FEB">
        <w:rPr>
          <w:sz w:val="24"/>
          <w:szCs w:val="24"/>
        </w:rPr>
        <w:t>iTRACS</w:t>
      </w:r>
      <w:proofErr w:type="spellEnd"/>
      <w:r w:rsidRPr="00654FEB">
        <w:rPr>
          <w:sz w:val="24"/>
          <w:szCs w:val="24"/>
        </w:rPr>
        <w:t xml:space="preserve"> replacement</w:t>
      </w:r>
    </w:p>
    <w:p w:rsidR="00A9682D" w:rsidRPr="00654FEB" w:rsidRDefault="00DB7170">
      <w:pPr>
        <w:pStyle w:val="Heading2"/>
        <w:spacing w:before="360" w:after="80"/>
        <w:contextualSpacing w:val="0"/>
        <w:rPr>
          <w:rFonts w:ascii="Arial" w:hAnsi="Arial" w:cs="Arial"/>
        </w:rPr>
      </w:pPr>
      <w:bookmarkStart w:id="6" w:name="_13t8vihn02dw" w:colFirst="0" w:colLast="0"/>
      <w:bookmarkEnd w:id="6"/>
      <w:r w:rsidRPr="00654FEB">
        <w:rPr>
          <w:rFonts w:ascii="Arial" w:eastAsia="Arial" w:hAnsi="Arial" w:cs="Arial"/>
          <w:sz w:val="24"/>
          <w:szCs w:val="24"/>
        </w:rPr>
        <w:t xml:space="preserve"> </w:t>
      </w:r>
      <w:r w:rsidRPr="00654FEB">
        <w:rPr>
          <w:rFonts w:ascii="Arial" w:hAnsi="Arial" w:cs="Arial"/>
          <w:sz w:val="24"/>
          <w:szCs w:val="24"/>
        </w:rPr>
        <w:t>Wireless</w:t>
      </w:r>
    </w:p>
    <w:p w:rsidR="00A9682D" w:rsidRPr="00654FEB" w:rsidRDefault="00DB717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Near Field Communication</w:t>
      </w:r>
    </w:p>
    <w:p w:rsidR="00A9682D" w:rsidRPr="00654FEB" w:rsidRDefault="00DB717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Hillsborough Bldg.</w:t>
      </w:r>
    </w:p>
    <w:p w:rsidR="00A9682D" w:rsidRPr="00654FEB" w:rsidRDefault="00DB717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Residence Hall full wireless – phase 2 in design</w:t>
      </w:r>
    </w:p>
    <w:p w:rsidR="00A9682D" w:rsidRPr="00654FEB" w:rsidRDefault="00DB717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Beginning to consider classroom wireless at a slow pace (~$100k annually) for FY18 and beyond</w:t>
      </w:r>
    </w:p>
    <w:p w:rsidR="00A9682D" w:rsidRPr="00654FEB" w:rsidRDefault="00DB717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EDUROAM (secure SSID )</w:t>
      </w:r>
    </w:p>
    <w:p w:rsidR="00A9682D" w:rsidRPr="00654FEB" w:rsidRDefault="00DB7170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Goal is to eventually transition as many stakeholders as possible to use this SSID </w:t>
      </w:r>
    </w:p>
    <w:p w:rsidR="00A9682D" w:rsidRPr="00654FEB" w:rsidRDefault="00DB7170">
      <w:pPr>
        <w:numPr>
          <w:ilvl w:val="2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1772 </w:t>
      </w:r>
      <w:proofErr w:type="spellStart"/>
      <w:r w:rsidRPr="00654FEB">
        <w:rPr>
          <w:sz w:val="24"/>
          <w:szCs w:val="24"/>
        </w:rPr>
        <w:t>eduroam</w:t>
      </w:r>
      <w:proofErr w:type="spellEnd"/>
      <w:r w:rsidRPr="00654FEB">
        <w:rPr>
          <w:sz w:val="24"/>
          <w:szCs w:val="24"/>
        </w:rPr>
        <w:t xml:space="preserve"> users in July</w:t>
      </w:r>
    </w:p>
    <w:p w:rsidR="00A9682D" w:rsidRPr="00654FEB" w:rsidRDefault="00DB7170">
      <w:pPr>
        <w:numPr>
          <w:ilvl w:val="2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lastRenderedPageBreak/>
        <w:t xml:space="preserve">3605 </w:t>
      </w:r>
      <w:proofErr w:type="spellStart"/>
      <w:r w:rsidRPr="00654FEB">
        <w:rPr>
          <w:sz w:val="24"/>
          <w:szCs w:val="24"/>
        </w:rPr>
        <w:t>eduroam</w:t>
      </w:r>
      <w:proofErr w:type="spellEnd"/>
      <w:r w:rsidRPr="00654FEB">
        <w:rPr>
          <w:sz w:val="24"/>
          <w:szCs w:val="24"/>
        </w:rPr>
        <w:t xml:space="preserve"> users in August</w:t>
      </w:r>
    </w:p>
    <w:p w:rsidR="00A9682D" w:rsidRPr="00654FEB" w:rsidRDefault="00DB7170">
      <w:pPr>
        <w:numPr>
          <w:ilvl w:val="2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23854 </w:t>
      </w:r>
      <w:proofErr w:type="spellStart"/>
      <w:r w:rsidRPr="00654FEB">
        <w:rPr>
          <w:sz w:val="24"/>
          <w:szCs w:val="24"/>
        </w:rPr>
        <w:t>eduroam</w:t>
      </w:r>
      <w:proofErr w:type="spellEnd"/>
      <w:r w:rsidRPr="00654FEB">
        <w:rPr>
          <w:sz w:val="24"/>
          <w:szCs w:val="24"/>
        </w:rPr>
        <w:t xml:space="preserve"> users in October</w:t>
      </w:r>
    </w:p>
    <w:p w:rsidR="00A9682D" w:rsidRPr="00654FEB" w:rsidRDefault="00DB7170">
      <w:pPr>
        <w:numPr>
          <w:ilvl w:val="2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26058 </w:t>
      </w:r>
      <w:proofErr w:type="spellStart"/>
      <w:r w:rsidRPr="00654FEB">
        <w:rPr>
          <w:sz w:val="24"/>
          <w:szCs w:val="24"/>
        </w:rPr>
        <w:t>eduroam</w:t>
      </w:r>
      <w:proofErr w:type="spellEnd"/>
      <w:r w:rsidRPr="00654FEB">
        <w:rPr>
          <w:sz w:val="24"/>
          <w:szCs w:val="24"/>
        </w:rPr>
        <w:t xml:space="preserve"> users in January</w:t>
      </w:r>
    </w:p>
    <w:p w:rsidR="00A9682D" w:rsidRPr="00654FEB" w:rsidRDefault="00DB7170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Need to “beef up” documentation - particularly around trouble-shooting</w:t>
      </w:r>
    </w:p>
    <w:p w:rsidR="00A9682D" w:rsidRPr="00654FEB" w:rsidRDefault="00DB717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Now tracking wireless metrics as part of overall </w:t>
      </w:r>
      <w:hyperlink r:id="rId6">
        <w:r w:rsidRPr="00654FEB">
          <w:rPr>
            <w:color w:val="1155CC"/>
            <w:sz w:val="24"/>
            <w:szCs w:val="24"/>
            <w:u w:val="single"/>
          </w:rPr>
          <w:t>monthly metrics</w:t>
        </w:r>
      </w:hyperlink>
    </w:p>
    <w:p w:rsidR="00A9682D" w:rsidRPr="00654FEB" w:rsidRDefault="00DB7170">
      <w:pPr>
        <w:pStyle w:val="Heading3"/>
        <w:spacing w:before="280" w:after="80"/>
        <w:contextualSpacing w:val="0"/>
        <w:rPr>
          <w:rFonts w:ascii="Arial" w:hAnsi="Arial" w:cs="Arial"/>
        </w:rPr>
      </w:pPr>
      <w:bookmarkStart w:id="7" w:name="_8nz7izdlmtc8" w:colFirst="0" w:colLast="0"/>
      <w:bookmarkEnd w:id="7"/>
      <w:r w:rsidRPr="00654FEB">
        <w:rPr>
          <w:rFonts w:ascii="Arial" w:eastAsia="Arial" w:hAnsi="Arial" w:cs="Arial"/>
          <w:color w:val="000000"/>
        </w:rPr>
        <w:t xml:space="preserve"> Parking Lot Items</w:t>
      </w:r>
    </w:p>
    <w:p w:rsidR="00A9682D" w:rsidRPr="00654FEB" w:rsidRDefault="00DB717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 w:rsidRPr="00654FEB">
        <w:rPr>
          <w:sz w:val="24"/>
          <w:szCs w:val="24"/>
        </w:rPr>
        <w:t>ComTech</w:t>
      </w:r>
      <w:proofErr w:type="spellEnd"/>
      <w:r w:rsidRPr="00654FEB">
        <w:rPr>
          <w:sz w:val="24"/>
          <w:szCs w:val="24"/>
        </w:rPr>
        <w:t xml:space="preserve"> funds when required</w:t>
      </w:r>
    </w:p>
    <w:p w:rsidR="00A9682D" w:rsidRPr="00654FEB" w:rsidRDefault="00DB717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“virtual data center” – what is it and who pays</w:t>
      </w:r>
    </w:p>
    <w:p w:rsidR="00A9682D" w:rsidRPr="00654FEB" w:rsidRDefault="00DB717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54FEB">
        <w:rPr>
          <w:i/>
          <w:sz w:val="24"/>
          <w:szCs w:val="24"/>
        </w:rPr>
        <w:t xml:space="preserve"> </w:t>
      </w:r>
      <w:r w:rsidRPr="00654FEB">
        <w:rPr>
          <w:sz w:val="24"/>
          <w:szCs w:val="24"/>
        </w:rPr>
        <w:t>Funding for server rooms, higher capacity (10Gbs ports), etc.</w:t>
      </w:r>
    </w:p>
    <w:p w:rsidR="00A9682D" w:rsidRPr="00654FEB" w:rsidRDefault="00DB7170">
      <w:pPr>
        <w:pStyle w:val="Heading2"/>
        <w:spacing w:before="360" w:after="80"/>
        <w:contextualSpacing w:val="0"/>
        <w:rPr>
          <w:rFonts w:ascii="Arial" w:hAnsi="Arial" w:cs="Arial"/>
        </w:rPr>
      </w:pPr>
      <w:bookmarkStart w:id="8" w:name="_gfd48qard3bg" w:colFirst="0" w:colLast="0"/>
      <w:bookmarkEnd w:id="8"/>
      <w:r w:rsidRPr="00654FEB"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A9682D" w:rsidRPr="00654FEB" w:rsidRDefault="00DB7170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654FEB">
        <w:rPr>
          <w:sz w:val="24"/>
          <w:szCs w:val="24"/>
        </w:rPr>
        <w:t>Next CTAG Meeting  –  March 2, 2017 - 9:30, AFTC 106</w:t>
      </w:r>
    </w:p>
    <w:p w:rsidR="00A9682D" w:rsidRPr="00654FEB" w:rsidRDefault="00A9682D"/>
    <w:sectPr w:rsidR="00A9682D" w:rsidRPr="00654F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A09"/>
    <w:multiLevelType w:val="multilevel"/>
    <w:tmpl w:val="F38E33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427BA1"/>
    <w:multiLevelType w:val="multilevel"/>
    <w:tmpl w:val="56CAED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B40708"/>
    <w:multiLevelType w:val="multilevel"/>
    <w:tmpl w:val="ED462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53904BA"/>
    <w:multiLevelType w:val="multilevel"/>
    <w:tmpl w:val="F44488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B56028B"/>
    <w:multiLevelType w:val="multilevel"/>
    <w:tmpl w:val="85185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DED7984"/>
    <w:multiLevelType w:val="multilevel"/>
    <w:tmpl w:val="264C8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DFB155C"/>
    <w:multiLevelType w:val="multilevel"/>
    <w:tmpl w:val="569066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9CD723A"/>
    <w:multiLevelType w:val="multilevel"/>
    <w:tmpl w:val="E7D8E5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FF87F22"/>
    <w:multiLevelType w:val="multilevel"/>
    <w:tmpl w:val="1C1CC5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4167DC3"/>
    <w:multiLevelType w:val="multilevel"/>
    <w:tmpl w:val="0CC67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6C439E0"/>
    <w:multiLevelType w:val="multilevel"/>
    <w:tmpl w:val="F9CEE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85E19D6"/>
    <w:multiLevelType w:val="multilevel"/>
    <w:tmpl w:val="C7C684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DEA741F"/>
    <w:multiLevelType w:val="multilevel"/>
    <w:tmpl w:val="35080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30138AB"/>
    <w:multiLevelType w:val="multilevel"/>
    <w:tmpl w:val="67E29F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D"/>
    <w:rsid w:val="00654FEB"/>
    <w:rsid w:val="00A9682D"/>
    <w:rsid w:val="00D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44AB"/>
  <w15:docId w15:val="{E11D4FF1-440E-4F24-9793-13184F17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hyperlink" Target="https://docs.google.com/spreadsheets/d/1W0f0kXnUCEc-bNndXdLNmPOF2p74dVt-MpORSLrsVR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2017-02-24T18:58:00Z</dcterms:created>
  <dcterms:modified xsi:type="dcterms:W3CDTF">2017-02-24T18:58:00Z</dcterms:modified>
</cp:coreProperties>
</file>