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DD" w:rsidRDefault="00AD587A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lag4zk7m306e" w:colFirst="0" w:colLast="0"/>
      <w:bookmarkEnd w:id="0"/>
      <w:r>
        <w:t xml:space="preserve"> Communication Technologies Advisory Group</w:t>
      </w:r>
    </w:p>
    <w:p w:rsidR="006321DD" w:rsidRDefault="00AD587A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>Notes</w:t>
      </w:r>
    </w:p>
    <w:p w:rsidR="006321DD" w:rsidRDefault="00AD587A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5kdbckkrdnib" w:colFirst="0" w:colLast="0"/>
      <w:bookmarkEnd w:id="1"/>
      <w:r>
        <w:t>June 7, 2018</w:t>
      </w:r>
    </w:p>
    <w:p w:rsidR="006321DD" w:rsidRDefault="00AD587A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2" w:name="_hcrq28jkm2f8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 xml:space="preserve">  Keith Boswell, Kevin Lee, Greg James, Ed Rogers, Franklin Finch, Joshua </w:t>
      </w:r>
      <w:proofErr w:type="spellStart"/>
      <w:r>
        <w:rPr>
          <w:rFonts w:ascii="Arial" w:eastAsia="Arial" w:hAnsi="Arial" w:cs="Arial"/>
          <w:sz w:val="24"/>
          <w:szCs w:val="24"/>
        </w:rPr>
        <w:t>Gira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Mark Williams, David </w:t>
      </w:r>
      <w:proofErr w:type="spellStart"/>
      <w:r>
        <w:rPr>
          <w:rFonts w:ascii="Arial" w:eastAsia="Arial" w:hAnsi="Arial" w:cs="Arial"/>
          <w:sz w:val="24"/>
          <w:szCs w:val="24"/>
        </w:rPr>
        <w:t>Ladrie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Shawn Dunning, Josh Jury, Chris </w:t>
      </w:r>
      <w:proofErr w:type="spellStart"/>
      <w:r>
        <w:rPr>
          <w:rFonts w:ascii="Arial" w:eastAsia="Arial" w:hAnsi="Arial" w:cs="Arial"/>
          <w:sz w:val="24"/>
          <w:szCs w:val="24"/>
        </w:rPr>
        <w:t>Eichman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Jonas McCoy, Debbie </w:t>
      </w:r>
      <w:proofErr w:type="spellStart"/>
      <w:r>
        <w:rPr>
          <w:rFonts w:ascii="Arial" w:eastAsia="Arial" w:hAnsi="Arial" w:cs="Arial"/>
          <w:sz w:val="24"/>
          <w:szCs w:val="24"/>
        </w:rPr>
        <w:t>Carraway</w:t>
      </w:r>
      <w:proofErr w:type="spellEnd"/>
      <w:r>
        <w:rPr>
          <w:rFonts w:ascii="Arial" w:eastAsia="Arial" w:hAnsi="Arial" w:cs="Arial"/>
          <w:sz w:val="24"/>
          <w:szCs w:val="24"/>
        </w:rPr>
        <w:t>, Greg Sparks</w:t>
      </w:r>
    </w:p>
    <w:p w:rsidR="006321DD" w:rsidRDefault="00AD587A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bookmarkStart w:id="3" w:name="_dn2860hk5m1x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6321DD" w:rsidRDefault="006321DD"/>
    <w:p w:rsidR="006321DD" w:rsidRDefault="00AD587A">
      <w:pPr>
        <w:rPr>
          <w:b/>
        </w:rPr>
      </w:pPr>
      <w:r>
        <w:rPr>
          <w:b/>
        </w:rPr>
        <w:t>Staffing Update</w:t>
      </w:r>
    </w:p>
    <w:p w:rsidR="006321DD" w:rsidRDefault="00AD587A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NOC Manager position (reporting to Kristina) setting up phone interviews</w:t>
      </w:r>
    </w:p>
    <w:p w:rsidR="006321DD" w:rsidRDefault="00AD587A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Alan’s retirement gathering - June 28th 3:45-5:30, Arboretum</w:t>
      </w:r>
    </w:p>
    <w:p w:rsidR="006321DD" w:rsidRDefault="00AD587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3i9hohkltab3" w:colFirst="0" w:colLast="0"/>
      <w:bookmarkEnd w:id="4"/>
      <w:r>
        <w:rPr>
          <w:rFonts w:ascii="Arial" w:eastAsia="Arial" w:hAnsi="Arial" w:cs="Arial"/>
          <w:sz w:val="24"/>
          <w:szCs w:val="24"/>
        </w:rPr>
        <w:t>CATV</w:t>
      </w:r>
    </w:p>
    <w:p w:rsidR="006321DD" w:rsidRDefault="00AD5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Repair work in five residence halls this summer - mostly complete</w:t>
      </w:r>
    </w:p>
    <w:p w:rsidR="006321DD" w:rsidRDefault="00AD58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on new contract with Spectrum (2 years with option for 1 </w:t>
      </w:r>
      <w:proofErr w:type="spellStart"/>
      <w:r>
        <w:rPr>
          <w:sz w:val="24"/>
          <w:szCs w:val="24"/>
        </w:rPr>
        <w:t>addl</w:t>
      </w:r>
      <w:proofErr w:type="spellEnd"/>
      <w:r>
        <w:rPr>
          <w:sz w:val="24"/>
          <w:szCs w:val="24"/>
        </w:rPr>
        <w:t>)</w:t>
      </w:r>
    </w:p>
    <w:p w:rsidR="006321DD" w:rsidRPr="00C631FA" w:rsidRDefault="00C631FA" w:rsidP="007239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C631FA">
        <w:rPr>
          <w:sz w:val="24"/>
          <w:szCs w:val="24"/>
        </w:rPr>
        <w:t xml:space="preserve">Channel lineup is </w:t>
      </w:r>
      <w:r>
        <w:rPr>
          <w:sz w:val="24"/>
          <w:szCs w:val="24"/>
        </w:rPr>
        <w:t>good-</w:t>
      </w:r>
      <w:r w:rsidR="006A6261">
        <w:rPr>
          <w:sz w:val="24"/>
          <w:szCs w:val="24"/>
        </w:rPr>
        <w:t xml:space="preserve">with new contract we are </w:t>
      </w:r>
      <w:r>
        <w:rPr>
          <w:sz w:val="24"/>
          <w:szCs w:val="24"/>
        </w:rPr>
        <w:t>gaining</w:t>
      </w:r>
      <w:r w:rsidR="006A6261">
        <w:rPr>
          <w:sz w:val="24"/>
          <w:szCs w:val="24"/>
        </w:rPr>
        <w:t xml:space="preserve"> additional</w:t>
      </w:r>
      <w:r>
        <w:rPr>
          <w:sz w:val="24"/>
          <w:szCs w:val="24"/>
        </w:rPr>
        <w:t xml:space="preserve"> channels 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6321DD" w:rsidRDefault="00AD58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Security system upgrades in progress (with SAT)</w:t>
      </w:r>
      <w:r w:rsidR="00C631FA">
        <w:rPr>
          <w:sz w:val="24"/>
          <w:szCs w:val="24"/>
        </w:rPr>
        <w:t xml:space="preserve"> are mostly done</w:t>
      </w:r>
    </w:p>
    <w:p w:rsidR="00D92EFC" w:rsidRDefault="006A6261" w:rsidP="00D92EFC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Just a </w:t>
      </w:r>
      <w:r w:rsidR="00D92EFC" w:rsidRPr="00D92EFC">
        <w:rPr>
          <w:sz w:val="24"/>
          <w:szCs w:val="24"/>
        </w:rPr>
        <w:t xml:space="preserve">few things left to </w:t>
      </w:r>
      <w:proofErr w:type="gramStart"/>
      <w:r w:rsidR="00D92EFC" w:rsidRPr="00D92EFC">
        <w:rPr>
          <w:sz w:val="24"/>
          <w:szCs w:val="24"/>
        </w:rPr>
        <w:t>get</w:t>
      </w:r>
      <w:proofErr w:type="gramEnd"/>
      <w:r w:rsidR="00D92EFC" w:rsidRPr="00D92EFC">
        <w:rPr>
          <w:sz w:val="24"/>
          <w:szCs w:val="24"/>
        </w:rPr>
        <w:t xml:space="preserve"> done before end of June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6321DD" w:rsidRDefault="00AD5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maps being reworked</w:t>
      </w:r>
    </w:p>
    <w:p w:rsidR="006321DD" w:rsidRDefault="00AD5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Fiber inventory in progress - cables only (26% complete)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6321DD" w:rsidRDefault="00AD58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construction: CVM Main, Nelson, Schaub, Lang &amp; Comp Labs </w:t>
      </w:r>
      <w:proofErr w:type="spellStart"/>
      <w:r>
        <w:rPr>
          <w:sz w:val="24"/>
          <w:szCs w:val="24"/>
        </w:rPr>
        <w:t>Kamphoefner</w:t>
      </w:r>
      <w:proofErr w:type="spellEnd"/>
      <w:r>
        <w:rPr>
          <w:sz w:val="24"/>
          <w:szCs w:val="24"/>
        </w:rPr>
        <w:t xml:space="preserve">, Delta Zeta, Sigma Phi Epsilon, </w:t>
      </w: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 D </w:t>
      </w:r>
      <w:r>
        <w:rPr>
          <w:sz w:val="24"/>
          <w:szCs w:val="24"/>
        </w:rPr>
        <w:br/>
        <w:t>In design: Brooks, Dabney, CMAST</w:t>
      </w: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6321DD" w:rsidRDefault="00AD58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NMDF, SMDF zones (construction)</w:t>
      </w:r>
    </w:p>
    <w:p w:rsidR="006321DD" w:rsidRDefault="00AD58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I-440 Widening project - new route fiber now pulled, awaiting termination</w:t>
      </w:r>
      <w:r w:rsidR="0054285C">
        <w:rPr>
          <w:sz w:val="24"/>
          <w:szCs w:val="24"/>
        </w:rPr>
        <w:t xml:space="preserve"> (bids will be awarded in August)</w:t>
      </w:r>
    </w:p>
    <w:p w:rsidR="006A6261" w:rsidRPr="006A6261" w:rsidRDefault="006A6261" w:rsidP="006A626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A6261">
        <w:rPr>
          <w:sz w:val="24"/>
          <w:szCs w:val="24"/>
        </w:rPr>
        <w:t>New alternate fiber route Main Campus to CVM - installation in progress</w:t>
      </w:r>
    </w:p>
    <w:p w:rsidR="006A6261" w:rsidRDefault="006A6261" w:rsidP="006A6261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4"/>
          <w:szCs w:val="24"/>
        </w:rPr>
      </w:pPr>
    </w:p>
    <w:p w:rsidR="006321DD" w:rsidRDefault="00AD58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Backbone updates - Investigating requirements and implementation standards</w:t>
      </w:r>
    </w:p>
    <w:p w:rsidR="006321DD" w:rsidRDefault="00AD58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Firewall Service Module migration continues.  </w:t>
      </w:r>
    </w:p>
    <w:p w:rsidR="006321DD" w:rsidRDefault="00AD587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Peele - Complete</w:t>
      </w:r>
    </w:p>
    <w:p w:rsidR="006321DD" w:rsidRDefault="00AD587A">
      <w:pPr>
        <w:numPr>
          <w:ilvl w:val="1"/>
          <w:numId w:val="19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Avent</w:t>
      </w:r>
      <w:proofErr w:type="spellEnd"/>
      <w:r>
        <w:rPr>
          <w:sz w:val="24"/>
          <w:szCs w:val="24"/>
        </w:rPr>
        <w:t xml:space="preserve"> Ferry/Hillsborough - one OIT context</w:t>
      </w:r>
    </w:p>
    <w:p w:rsidR="006321DD" w:rsidRDefault="00AD587A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ITECS - moving 6/7</w:t>
      </w:r>
    </w:p>
    <w:p w:rsidR="006321DD" w:rsidRDefault="00AD587A">
      <w:pPr>
        <w:numPr>
          <w:ilvl w:val="1"/>
          <w:numId w:val="1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EB3</w:t>
      </w:r>
    </w:p>
    <w:p w:rsidR="006321DD" w:rsidRDefault="00AD58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VPN decision made - </w:t>
      </w:r>
      <w:r>
        <w:rPr>
          <w:b/>
          <w:sz w:val="24"/>
          <w:szCs w:val="24"/>
        </w:rPr>
        <w:t>Decided on Cisco</w:t>
      </w:r>
      <w:r>
        <w:rPr>
          <w:sz w:val="24"/>
          <w:szCs w:val="24"/>
        </w:rPr>
        <w:t>, have quote, looking at professional services</w:t>
      </w:r>
    </w:p>
    <w:p w:rsidR="006321DD" w:rsidRDefault="00AD587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Testing going on now internally - expect to implement next 2-3 months</w:t>
      </w:r>
    </w:p>
    <w:p w:rsidR="006321DD" w:rsidRDefault="00AD587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allow for 2-factor for VPN</w:t>
      </w:r>
    </w:p>
    <w:p w:rsidR="006321DD" w:rsidRDefault="00AD587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Will begin evaluation immediately after go-live</w:t>
      </w:r>
    </w:p>
    <w:p w:rsidR="006321DD" w:rsidRDefault="00AD587A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Integrate with DUO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6321DD" w:rsidRDefault="00151F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AD587A">
        <w:rPr>
          <w:sz w:val="24"/>
          <w:szCs w:val="24"/>
        </w:rPr>
        <w:t>Demo of the Secure University Research Environment (SURE) will be presented at June (delayed from April) CITD as a result of CTAG suggestion</w:t>
      </w:r>
      <w:r>
        <w:rPr>
          <w:sz w:val="24"/>
          <w:szCs w:val="24"/>
        </w:rPr>
        <w:t>-move out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6321DD" w:rsidRDefault="00AD58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DC1 Decommissioning</w:t>
      </w:r>
    </w:p>
    <w:p w:rsidR="006321DD" w:rsidRDefault="00AD587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Continuing to gather inventory</w:t>
      </w:r>
    </w:p>
    <w:p w:rsidR="006321DD" w:rsidRDefault="00AD587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Order complete for MCNC fiber to provide a 100Gbs connection to DIT’s EDC</w:t>
      </w:r>
    </w:p>
    <w:p w:rsidR="006321DD" w:rsidRDefault="00AD587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Evaluating options for resilient connectivity</w:t>
      </w:r>
    </w:p>
    <w:p w:rsidR="006321DD" w:rsidRDefault="00AD587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towards first equipment installation in EDC (DIT’s Eastern Data Center) this month</w:t>
      </w:r>
    </w:p>
    <w:p w:rsidR="006321DD" w:rsidRDefault="00AD587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Target date for completion December 22, 2019</w:t>
      </w:r>
    </w:p>
    <w:p w:rsidR="006A6261" w:rsidRPr="006A6261" w:rsidRDefault="00AD587A" w:rsidP="006A626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A6261">
        <w:rPr>
          <w:sz w:val="24"/>
          <w:szCs w:val="24"/>
        </w:rPr>
        <w:t>DC2 - study completed for new electrical/mechanical systems</w:t>
      </w:r>
      <w:r w:rsidR="006A6261" w:rsidRPr="006A6261">
        <w:rPr>
          <w:sz w:val="24"/>
          <w:szCs w:val="24"/>
        </w:rPr>
        <w:t>-</w:t>
      </w:r>
      <w:r w:rsidR="006A6261" w:rsidRPr="006A6261">
        <w:t xml:space="preserve"> </w:t>
      </w:r>
      <w:r w:rsidR="006A6261" w:rsidRPr="006A6261">
        <w:rPr>
          <w:sz w:val="24"/>
          <w:szCs w:val="24"/>
        </w:rPr>
        <w:t>Ed, Joseph, Facilities are reviewing</w:t>
      </w:r>
    </w:p>
    <w:p w:rsidR="006321DD" w:rsidRDefault="00AD58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Interior Layer 1 (fiber) upgrade for DC2 and COLO - RFP at Purchasing</w:t>
      </w:r>
    </w:p>
    <w:p w:rsidR="006321DD" w:rsidRDefault="00AD58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6321DD" w:rsidRDefault="00AD58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with UA to make decision about Poe’s future as MDF</w:t>
      </w:r>
    </w:p>
    <w:p w:rsidR="006A6261" w:rsidRDefault="00AD587A" w:rsidP="006A626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Poe Town Hall - 5/14 - cost seems to be primary concern of moving </w:t>
      </w:r>
    </w:p>
    <w:p w:rsidR="006321DD" w:rsidRDefault="00AD587A" w:rsidP="006A6261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servers</w:t>
      </w:r>
      <w:proofErr w:type="gramEnd"/>
      <w:r>
        <w:rPr>
          <w:sz w:val="24"/>
          <w:szCs w:val="24"/>
        </w:rPr>
        <w:t xml:space="preserve"> from Poe to more secure location - secondary concern around physical access for support staff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6321DD" w:rsidRDefault="00AD58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Big Layer Two (BLT) project - 44 of 47 academic buildings designed (93%)</w:t>
      </w:r>
    </w:p>
    <w:p w:rsidR="006321DD" w:rsidRDefault="00AD58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60 (wired NOMAD) - decommissioned. </w:t>
      </w:r>
    </w:p>
    <w:p w:rsidR="006321DD" w:rsidRDefault="00AD587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PCI vulnerabilities for NTP and updating network diagrams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6321DD" w:rsidRDefault="00AD58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Indoor - 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design in progress on </w:t>
      </w:r>
      <w:hyperlink r:id="rId7">
        <w:r>
          <w:rPr>
            <w:color w:val="1155CC"/>
            <w:sz w:val="24"/>
            <w:szCs w:val="24"/>
            <w:u w:val="single"/>
          </w:rPr>
          <w:t>next 9 buildings</w:t>
        </w:r>
      </w:hyperlink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6321DD" w:rsidRDefault="007A02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8">
        <w:r w:rsidR="00AD587A">
          <w:rPr>
            <w:color w:val="1155CC"/>
            <w:sz w:val="24"/>
            <w:szCs w:val="24"/>
            <w:u w:val="single"/>
          </w:rPr>
          <w:t>Interim Report</w:t>
        </w:r>
      </w:hyperlink>
      <w:r w:rsidR="00AD587A">
        <w:rPr>
          <w:sz w:val="24"/>
          <w:szCs w:val="24"/>
        </w:rPr>
        <w:t xml:space="preserve"> now online</w:t>
      </w:r>
    </w:p>
    <w:p w:rsidR="006321DD" w:rsidRDefault="00AD58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Service Planning</w:t>
      </w:r>
    </w:p>
    <w:p w:rsidR="006321DD" w:rsidRDefault="00AD587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Working towards cleaning up Svc Now tables so we can start adding more services</w:t>
      </w:r>
    </w:p>
    <w:p w:rsidR="006321DD" w:rsidRDefault="00AD587A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Talking with potential consulting partners for CMDB and working to name a process owner</w:t>
      </w:r>
    </w:p>
    <w:p w:rsidR="006321DD" w:rsidRDefault="00AD587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Work moving forward to separate incident (Nik) and knowledge (Kristina)</w:t>
      </w:r>
    </w:p>
    <w:p w:rsidR="006A6261" w:rsidRDefault="006A6261" w:rsidP="006A626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A6261">
        <w:rPr>
          <w:sz w:val="24"/>
          <w:szCs w:val="24"/>
        </w:rPr>
        <w:t>●</w:t>
      </w:r>
      <w:r w:rsidRPr="006A6261">
        <w:rPr>
          <w:sz w:val="24"/>
          <w:szCs w:val="24"/>
        </w:rPr>
        <w:tab/>
        <w:t>Stan North Martin is leading mechanics phase of IT governance initiative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</w:t>
      </w:r>
    </w:p>
    <w:p w:rsidR="006321DD" w:rsidRDefault="00AD58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Added DC2 needs to the campus IPL (integrated priority list)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Unified Communications</w:t>
      </w:r>
    </w:p>
    <w:p w:rsidR="006A6261" w:rsidRPr="006A6261" w:rsidRDefault="00AD587A" w:rsidP="006A626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A6261">
        <w:rPr>
          <w:sz w:val="24"/>
          <w:szCs w:val="24"/>
        </w:rPr>
        <w:t>Partner Updates: UNCG, App State, NC A&amp;T, Pembroke</w:t>
      </w:r>
      <w:r w:rsidR="006A6261" w:rsidRPr="006A6261">
        <w:rPr>
          <w:sz w:val="24"/>
          <w:szCs w:val="24"/>
        </w:rPr>
        <w:t>-</w:t>
      </w:r>
      <w:r w:rsidR="006A6261" w:rsidRPr="006A6261">
        <w:t xml:space="preserve"> </w:t>
      </w:r>
      <w:r w:rsidR="006A6261" w:rsidRPr="006A6261">
        <w:rPr>
          <w:sz w:val="24"/>
          <w:szCs w:val="24"/>
        </w:rPr>
        <w:t>Upgrades and certificates are going on</w:t>
      </w:r>
    </w:p>
    <w:p w:rsidR="006321DD" w:rsidRDefault="00AD58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Conference Now</w:t>
      </w:r>
    </w:p>
    <w:p w:rsidR="006321DD" w:rsidRDefault="00AD587A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Q from group: How does this compare to the new features of Google Meet?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AD587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6321DD" w:rsidRDefault="00AD58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Staffing</w:t>
      </w:r>
    </w:p>
    <w:p w:rsidR="006321DD" w:rsidRPr="006A6261" w:rsidRDefault="00AD58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Network Tools Developer - </w:t>
      </w:r>
      <w:hyperlink r:id="rId9">
        <w:r>
          <w:rPr>
            <w:color w:val="1155CC"/>
            <w:sz w:val="24"/>
            <w:szCs w:val="24"/>
            <w:u w:val="single"/>
          </w:rPr>
          <w:t>https://jobs.ncsu.edu/postings/100952</w:t>
        </w:r>
      </w:hyperlink>
    </w:p>
    <w:p w:rsidR="006A6261" w:rsidRDefault="006A6261" w:rsidP="006A626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 w:rsidRPr="006A6261">
        <w:rPr>
          <w:sz w:val="24"/>
          <w:szCs w:val="24"/>
        </w:rPr>
        <w:t>Title will be changed to a more general title</w:t>
      </w:r>
    </w:p>
    <w:p w:rsidR="006321DD" w:rsidRDefault="00AD58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6321DD" w:rsidRDefault="00AD58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Nucleus replacement - up/down, threshold</w:t>
      </w:r>
    </w:p>
    <w:p w:rsidR="006321DD" w:rsidRDefault="00AD58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-- thresholds and alerts</w:t>
      </w:r>
    </w:p>
    <w:p w:rsidR="006321DD" w:rsidRDefault="00AD58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6321DD" w:rsidRDefault="00AD58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Integrating network device discovery with S&amp;C</w:t>
      </w:r>
    </w:p>
    <w:p w:rsidR="006321DD" w:rsidRDefault="00AD587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sz w:val="24"/>
          <w:szCs w:val="24"/>
        </w:rPr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Have paid for professional services to help upgrade controllers to 8.x code - Still working through issues - no implementation date set yet-still testing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New controllers for 8.x code have been installed</w:t>
      </w:r>
    </w:p>
    <w:p w:rsidR="007A02BF" w:rsidRPr="007A02BF" w:rsidRDefault="007A02BF" w:rsidP="007A02B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4"/>
          <w:szCs w:val="24"/>
        </w:rPr>
      </w:pPr>
      <w:r w:rsidRPr="007A02BF">
        <w:rPr>
          <w:sz w:val="24"/>
          <w:szCs w:val="24"/>
        </w:rPr>
        <w:t xml:space="preserve">Looking to move to </w:t>
      </w:r>
      <w:proofErr w:type="gramStart"/>
      <w:r w:rsidRPr="007A02BF">
        <w:rPr>
          <w:sz w:val="24"/>
          <w:szCs w:val="24"/>
        </w:rPr>
        <w:t>4</w:t>
      </w:r>
      <w:proofErr w:type="gramEnd"/>
      <w:r w:rsidRPr="007A02BF">
        <w:rPr>
          <w:sz w:val="24"/>
          <w:szCs w:val="24"/>
        </w:rPr>
        <w:t xml:space="preserve"> large subnets for wireless users per manufacturer’s recommendation</w:t>
      </w:r>
    </w:p>
    <w:p w:rsidR="007A02BF" w:rsidRDefault="007A02BF" w:rsidP="007A02B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sz w:val="24"/>
          <w:szCs w:val="24"/>
        </w:rPr>
      </w:pPr>
      <w:r w:rsidRPr="007A02BF">
        <w:rPr>
          <w:sz w:val="24"/>
          <w:szCs w:val="24"/>
        </w:rPr>
        <w:lastRenderedPageBreak/>
        <w:t>○</w:t>
      </w:r>
      <w:r w:rsidRPr="007A02BF">
        <w:rPr>
          <w:sz w:val="24"/>
          <w:szCs w:val="24"/>
        </w:rPr>
        <w:tab/>
        <w:t>Final building moves this week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Classroom wireless</w:t>
      </w:r>
    </w:p>
    <w:p w:rsidR="006321DD" w:rsidRDefault="007A02B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hyperlink r:id="rId10" w:anchor="gid=2136708155">
        <w:r w:rsidR="00AD587A">
          <w:rPr>
            <w:color w:val="1155CC"/>
            <w:sz w:val="24"/>
            <w:szCs w:val="24"/>
            <w:u w:val="single"/>
          </w:rPr>
          <w:t>Classroom Coverage</w:t>
        </w:r>
      </w:hyperlink>
      <w:r w:rsidR="00AD587A">
        <w:rPr>
          <w:sz w:val="24"/>
          <w:szCs w:val="24"/>
        </w:rPr>
        <w:t xml:space="preserve"> - current list</w:t>
      </w:r>
    </w:p>
    <w:p w:rsidR="006321DD" w:rsidRDefault="00AD587A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86 out of 237 110-classrooms remain - most will be done this summer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Beacon focus group met on 2/27/18</w:t>
      </w:r>
    </w:p>
    <w:p w:rsidR="006321DD" w:rsidRDefault="00AD58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Agreed to meet again in the fall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SSID)</w:t>
      </w:r>
    </w:p>
    <w:p w:rsidR="006321DD" w:rsidRDefault="00AD58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Released SecureW2 to OIT as next text group, most issues are with High Sierra.</w:t>
      </w:r>
    </w:p>
    <w:p w:rsidR="006321DD" w:rsidRDefault="00AD58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Working on SecureW2 documentation, collaborating with Walk-in Center and Help Desk - not planning to highlight as preferred method at NSO</w:t>
      </w:r>
    </w:p>
    <w:p w:rsidR="006321DD" w:rsidRDefault="00AD587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6321DD" w:rsidRDefault="00AD587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6321DD" w:rsidRDefault="00AD58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11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6321DD" w:rsidRDefault="00AD587A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6" w:name="_hkoe0voagdyv" w:colFirst="0" w:colLast="0"/>
      <w:bookmarkEnd w:id="6"/>
      <w:r>
        <w:rPr>
          <w:rFonts w:ascii="Arial" w:eastAsia="Arial" w:hAnsi="Arial" w:cs="Arial"/>
          <w:color w:val="000000"/>
        </w:rPr>
        <w:t>HCI</w:t>
      </w:r>
    </w:p>
    <w:p w:rsidR="006321DD" w:rsidRDefault="00AD587A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7" w:name="_gc6wnt3gm11d" w:colFirst="0" w:colLast="0"/>
      <w:bookmarkEnd w:id="7"/>
      <w:proofErr w:type="spellStart"/>
      <w:r>
        <w:rPr>
          <w:rFonts w:ascii="Arial" w:eastAsia="Arial" w:hAnsi="Arial" w:cs="Arial"/>
          <w:b w:val="0"/>
          <w:color w:val="000000"/>
        </w:rPr>
        <w:t>ScaleIO</w:t>
      </w:r>
      <w:proofErr w:type="spellEnd"/>
      <w:r>
        <w:rPr>
          <w:rFonts w:ascii="Arial" w:eastAsia="Arial" w:hAnsi="Arial" w:cs="Arial"/>
          <w:b w:val="0"/>
          <w:color w:val="000000"/>
        </w:rPr>
        <w:t xml:space="preserve"> will be platform</w:t>
      </w:r>
    </w:p>
    <w:p w:rsidR="006321DD" w:rsidRDefault="00AD587A">
      <w:pPr>
        <w:pStyle w:val="Heading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80"/>
        <w:contextualSpacing/>
        <w:rPr>
          <w:rFonts w:ascii="Arial" w:eastAsia="Arial" w:hAnsi="Arial" w:cs="Arial"/>
          <w:b w:val="0"/>
          <w:color w:val="000000"/>
        </w:rPr>
      </w:pPr>
      <w:bookmarkStart w:id="8" w:name="_3zhklmyo9ck2" w:colFirst="0" w:colLast="0"/>
      <w:bookmarkEnd w:id="8"/>
      <w:r>
        <w:rPr>
          <w:rFonts w:ascii="Arial" w:eastAsia="Arial" w:hAnsi="Arial" w:cs="Arial"/>
          <w:b w:val="0"/>
          <w:color w:val="000000"/>
        </w:rPr>
        <w:t>“</w:t>
      </w:r>
      <w:proofErr w:type="gramStart"/>
      <w:r>
        <w:rPr>
          <w:rFonts w:ascii="Arial" w:eastAsia="Arial" w:hAnsi="Arial" w:cs="Arial"/>
          <w:b w:val="0"/>
          <w:color w:val="000000"/>
        </w:rPr>
        <w:t>one-off</w:t>
      </w:r>
      <w:proofErr w:type="gramEnd"/>
      <w:r>
        <w:rPr>
          <w:rFonts w:ascii="Arial" w:eastAsia="Arial" w:hAnsi="Arial" w:cs="Arial"/>
          <w:b w:val="0"/>
          <w:color w:val="000000"/>
        </w:rPr>
        <w:t>” VMs (only instance is in DC1) will be first workloads to shift to this hardware</w:t>
      </w:r>
    </w:p>
    <w:p w:rsidR="006321DD" w:rsidRDefault="00AD587A">
      <w:pPr>
        <w:numPr>
          <w:ilvl w:val="0"/>
          <w:numId w:val="11"/>
        </w:numPr>
      </w:pPr>
      <w:r>
        <w:t>Plan is to run at least Hyper V in addition to VMWare</w:t>
      </w:r>
    </w:p>
    <w:p w:rsidR="006321DD" w:rsidRDefault="006321DD"/>
    <w:p w:rsidR="006321DD" w:rsidRDefault="00AD587A">
      <w:pPr>
        <w:rPr>
          <w:b/>
        </w:rPr>
      </w:pPr>
      <w:r>
        <w:rPr>
          <w:b/>
        </w:rPr>
        <w:t>Storage Infrastructure</w:t>
      </w:r>
    </w:p>
    <w:p w:rsidR="007A02BF" w:rsidRPr="007A02BF" w:rsidRDefault="007A02BF" w:rsidP="007A02BF">
      <w:pPr>
        <w:pStyle w:val="ListParagraph"/>
        <w:numPr>
          <w:ilvl w:val="0"/>
          <w:numId w:val="20"/>
        </w:numPr>
      </w:pPr>
      <w:r w:rsidRPr="007A02BF">
        <w:t>AFS backups are working again</w:t>
      </w:r>
    </w:p>
    <w:p w:rsidR="006321DD" w:rsidRDefault="00AD587A">
      <w:pPr>
        <w:numPr>
          <w:ilvl w:val="0"/>
          <w:numId w:val="8"/>
        </w:numPr>
        <w:contextualSpacing/>
      </w:pPr>
      <w:bookmarkStart w:id="9" w:name="_GoBack"/>
      <w:bookmarkEnd w:id="9"/>
      <w:r>
        <w:t xml:space="preserve">Changing from </w:t>
      </w:r>
      <w:proofErr w:type="spellStart"/>
      <w:r>
        <w:t>Netbackup</w:t>
      </w:r>
      <w:proofErr w:type="spellEnd"/>
      <w:r>
        <w:t xml:space="preserve"> to Data Protection Suite (Dell/EMC product), shifts backup traffic to Ethernet from Fiber Channel</w:t>
      </w:r>
    </w:p>
    <w:p w:rsidR="006321DD" w:rsidRDefault="00AD587A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280" w:after="80"/>
        <w:rPr>
          <w:rFonts w:ascii="Arial" w:eastAsia="Arial" w:hAnsi="Arial" w:cs="Arial"/>
          <w:color w:val="000000"/>
        </w:rPr>
      </w:pPr>
      <w:bookmarkStart w:id="10" w:name="_4hxojl9ouaj7" w:colFirst="0" w:colLast="0"/>
      <w:bookmarkEnd w:id="10"/>
      <w:r>
        <w:rPr>
          <w:rFonts w:ascii="Arial" w:eastAsia="Arial" w:hAnsi="Arial" w:cs="Arial"/>
          <w:color w:val="000000"/>
        </w:rPr>
        <w:t xml:space="preserve"> Parking Lot Items</w:t>
      </w:r>
    </w:p>
    <w:p w:rsidR="006321DD" w:rsidRDefault="00AD5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6321DD" w:rsidRDefault="00AD5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4/5/18 - still some need for “flat” networks (even outside the data center)</w:t>
      </w:r>
    </w:p>
    <w:p w:rsidR="006321DD" w:rsidRDefault="00AD587A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rFonts w:ascii="Arial" w:eastAsia="Arial" w:hAnsi="Arial" w:cs="Arial"/>
          <w:sz w:val="24"/>
          <w:szCs w:val="24"/>
        </w:rPr>
      </w:pPr>
      <w:bookmarkStart w:id="11" w:name="_gfd48qard3bg" w:colFirst="0" w:colLast="0"/>
      <w:bookmarkEnd w:id="11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6321DD" w:rsidRDefault="00AD58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July 12, 2018 - 9:30, AFTC 106</w:t>
      </w: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321DD" w:rsidRDefault="006321DD">
      <w:pPr>
        <w:pBdr>
          <w:top w:val="nil"/>
          <w:left w:val="nil"/>
          <w:bottom w:val="nil"/>
          <w:right w:val="nil"/>
          <w:between w:val="nil"/>
        </w:pBdr>
      </w:pPr>
    </w:p>
    <w:sectPr w:rsidR="006321DD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5E" w:rsidRDefault="00AD587A">
      <w:pPr>
        <w:spacing w:line="240" w:lineRule="auto"/>
      </w:pPr>
      <w:r>
        <w:separator/>
      </w:r>
    </w:p>
  </w:endnote>
  <w:endnote w:type="continuationSeparator" w:id="0">
    <w:p w:rsidR="00440D5E" w:rsidRDefault="00AD5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5E" w:rsidRDefault="00AD587A">
      <w:pPr>
        <w:spacing w:line="240" w:lineRule="auto"/>
      </w:pPr>
      <w:r>
        <w:separator/>
      </w:r>
    </w:p>
  </w:footnote>
  <w:footnote w:type="continuationSeparator" w:id="0">
    <w:p w:rsidR="00440D5E" w:rsidRDefault="00AD5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DD" w:rsidRDefault="00632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AF1"/>
    <w:multiLevelType w:val="multilevel"/>
    <w:tmpl w:val="D45C6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039B5"/>
    <w:multiLevelType w:val="multilevel"/>
    <w:tmpl w:val="263AC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23274"/>
    <w:multiLevelType w:val="multilevel"/>
    <w:tmpl w:val="8F24C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A23FCE"/>
    <w:multiLevelType w:val="multilevel"/>
    <w:tmpl w:val="05D04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467215"/>
    <w:multiLevelType w:val="multilevel"/>
    <w:tmpl w:val="C20C0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D60FE0"/>
    <w:multiLevelType w:val="multilevel"/>
    <w:tmpl w:val="52BA2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100E08"/>
    <w:multiLevelType w:val="multilevel"/>
    <w:tmpl w:val="F6D85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0004F2"/>
    <w:multiLevelType w:val="multilevel"/>
    <w:tmpl w:val="D5EA1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A3420D"/>
    <w:multiLevelType w:val="multilevel"/>
    <w:tmpl w:val="3884B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D773C8"/>
    <w:multiLevelType w:val="multilevel"/>
    <w:tmpl w:val="3D20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2A23BE"/>
    <w:multiLevelType w:val="multilevel"/>
    <w:tmpl w:val="D9809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4A46CF"/>
    <w:multiLevelType w:val="multilevel"/>
    <w:tmpl w:val="8C52A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34E96"/>
    <w:multiLevelType w:val="multilevel"/>
    <w:tmpl w:val="3C9CB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C843CF"/>
    <w:multiLevelType w:val="multilevel"/>
    <w:tmpl w:val="27765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2D6C07"/>
    <w:multiLevelType w:val="multilevel"/>
    <w:tmpl w:val="32820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E301C8"/>
    <w:multiLevelType w:val="multilevel"/>
    <w:tmpl w:val="1E6C7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06603A"/>
    <w:multiLevelType w:val="multilevel"/>
    <w:tmpl w:val="A0241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75328C"/>
    <w:multiLevelType w:val="hybridMultilevel"/>
    <w:tmpl w:val="C4A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C3466"/>
    <w:multiLevelType w:val="multilevel"/>
    <w:tmpl w:val="C0D2BD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0059D3"/>
    <w:multiLevelType w:val="multilevel"/>
    <w:tmpl w:val="67EC6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9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1"/>
  </w:num>
  <w:num w:numId="17">
    <w:abstractNumId w:val="0"/>
  </w:num>
  <w:num w:numId="18">
    <w:abstractNumId w:val="1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DD"/>
    <w:rsid w:val="00151F6A"/>
    <w:rsid w:val="00360905"/>
    <w:rsid w:val="00440D5E"/>
    <w:rsid w:val="0054285C"/>
    <w:rsid w:val="006321DD"/>
    <w:rsid w:val="006A6261"/>
    <w:rsid w:val="007A02BF"/>
    <w:rsid w:val="008A3339"/>
    <w:rsid w:val="00AD587A"/>
    <w:rsid w:val="00C631FA"/>
    <w:rsid w:val="00D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5F7A"/>
  <w15:docId w15:val="{E42EDD4A-2E13-490C-8657-AA67DDD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t.ncsu.edu/wp-content/uploads/2018/05/Interim-Report-First-Round-Initiatives-Spring-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aic4iHUd2thrJUQWXu4qh0ho9mE9GhokGRHsOnD30k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ncsu.edu/postings/100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5</cp:revision>
  <dcterms:created xsi:type="dcterms:W3CDTF">2018-06-19T17:23:00Z</dcterms:created>
  <dcterms:modified xsi:type="dcterms:W3CDTF">2018-06-21T12:16:00Z</dcterms:modified>
</cp:coreProperties>
</file>