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154CB" w:rsidRDefault="006957E5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ag4zk7m306e" w:colFirst="0" w:colLast="0"/>
      <w:bookmarkStart w:id="1" w:name="_GoBack"/>
      <w:bookmarkEnd w:id="0"/>
      <w:bookmarkEnd w:id="1"/>
      <w:r>
        <w:t>Infrastructure Technologies Advisory Group</w:t>
      </w:r>
    </w:p>
    <w:p w14:paraId="00000002" w14:textId="77777777" w:rsidR="008154CB" w:rsidRDefault="006957E5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Notes</w:t>
      </w:r>
    </w:p>
    <w:p w14:paraId="00000003" w14:textId="77777777" w:rsidR="008154CB" w:rsidRDefault="006957E5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2" w:name="_5kdbckkrdnib" w:colFirst="0" w:colLast="0"/>
      <w:bookmarkEnd w:id="2"/>
      <w:r>
        <w:t>August 1, 2019</w:t>
      </w:r>
    </w:p>
    <w:p w14:paraId="00000004" w14:textId="77777777" w:rsidR="008154CB" w:rsidRDefault="006957E5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3" w:name="_r4m1x5h0vbjj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 xml:space="preserve">Present:  </w:t>
      </w:r>
      <w:proofErr w:type="spellStart"/>
      <w:r>
        <w:rPr>
          <w:rFonts w:ascii="Arial" w:eastAsia="Arial" w:hAnsi="Arial" w:cs="Arial"/>
          <w:sz w:val="24"/>
          <w:szCs w:val="24"/>
        </w:rPr>
        <w:t>MeiMei</w:t>
      </w:r>
      <w:proofErr w:type="spellEnd"/>
      <w:r>
        <w:rPr>
          <w:rFonts w:ascii="Arial" w:eastAsia="Arial" w:hAnsi="Arial" w:cs="Arial"/>
          <w:sz w:val="24"/>
          <w:szCs w:val="24"/>
        </w:rPr>
        <w:t>, Debbie, Joe, Chris A, Keith, Kevin, Chris E, Billy, Josh J, Greg S, David, Tony, Dan, Ed, Greg J, Josh G, Doug, Eric, Gary</w:t>
      </w:r>
    </w:p>
    <w:p w14:paraId="00000005" w14:textId="77777777" w:rsidR="008154CB" w:rsidRDefault="006957E5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4" w:name="_8tit3rup0qfc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Welcome</w:t>
      </w:r>
    </w:p>
    <w:p w14:paraId="00000006" w14:textId="77777777" w:rsidR="008154CB" w:rsidRDefault="008154CB"/>
    <w:p w14:paraId="00000007" w14:textId="77777777" w:rsidR="008154CB" w:rsidRDefault="006957E5">
      <w:r>
        <w:t>Reminder: Google group</w:t>
      </w:r>
      <w:proofErr w:type="gramStart"/>
      <w:r>
        <w:t xml:space="preserve">…  </w:t>
      </w:r>
      <w:proofErr w:type="gramEnd"/>
      <w:r>
        <w:fldChar w:fldCharType="begin"/>
      </w:r>
      <w:r>
        <w:instrText xml:space="preserve"> HYPERLINK "mailto:group-intag@ncsu.edu" \h </w:instrText>
      </w:r>
      <w:r>
        <w:fldChar w:fldCharType="separate"/>
      </w:r>
      <w:r>
        <w:rPr>
          <w:color w:val="1155CC"/>
          <w:u w:val="single"/>
        </w:rPr>
        <w:t>group-intag@ncsu.edu</w:t>
      </w:r>
      <w:r>
        <w:rPr>
          <w:color w:val="1155CC"/>
          <w:u w:val="single"/>
        </w:rPr>
        <w:fldChar w:fldCharType="end"/>
      </w:r>
    </w:p>
    <w:p w14:paraId="00000008" w14:textId="77777777" w:rsidR="008154CB" w:rsidRDefault="008154CB"/>
    <w:p w14:paraId="00000009" w14:textId="77777777" w:rsidR="008154CB" w:rsidRDefault="006957E5">
      <w:pPr>
        <w:rPr>
          <w:b/>
        </w:rPr>
      </w:pPr>
      <w:r>
        <w:rPr>
          <w:b/>
        </w:rPr>
        <w:t>Staffing Update</w:t>
      </w:r>
    </w:p>
    <w:p w14:paraId="0000000A" w14:textId="77777777" w:rsidR="008154CB" w:rsidRDefault="006957E5">
      <w:pPr>
        <w:numPr>
          <w:ilvl w:val="0"/>
          <w:numId w:val="17"/>
        </w:numPr>
      </w:pPr>
      <w:r>
        <w:t xml:space="preserve">New NOC Analyst - </w:t>
      </w:r>
      <w:proofErr w:type="spellStart"/>
      <w:r>
        <w:t>Jeevitha</w:t>
      </w:r>
      <w:proofErr w:type="spellEnd"/>
      <w:r>
        <w:t xml:space="preserve"> </w:t>
      </w:r>
      <w:proofErr w:type="spellStart"/>
      <w:r>
        <w:t>Mahankali</w:t>
      </w:r>
      <w:proofErr w:type="spellEnd"/>
    </w:p>
    <w:p w14:paraId="0000000B" w14:textId="77777777" w:rsidR="008154CB" w:rsidRDefault="008154CB">
      <w:pPr>
        <w:rPr>
          <w:sz w:val="24"/>
          <w:szCs w:val="24"/>
        </w:rPr>
      </w:pPr>
    </w:p>
    <w:p w14:paraId="0000000C" w14:textId="77777777" w:rsidR="008154CB" w:rsidRDefault="006957E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14:paraId="0000000D" w14:textId="77777777" w:rsidR="008154CB" w:rsidRDefault="006957E5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Next firewall project is the site to site hardware upgrade - Hardware on-site, working on migration plans and new configuration</w:t>
      </w:r>
    </w:p>
    <w:p w14:paraId="0000000E" w14:textId="77777777" w:rsidR="008154CB" w:rsidRDefault="006957E5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Cisco VPN upgrade - Completed 2/20</w:t>
      </w:r>
    </w:p>
    <w:p w14:paraId="0000000F" w14:textId="77777777" w:rsidR="008154CB" w:rsidRDefault="006957E5">
      <w:pPr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Lab environment set up and now ready for 2FA testing</w:t>
      </w:r>
    </w:p>
    <w:p w14:paraId="00000010" w14:textId="77777777" w:rsidR="008154CB" w:rsidRDefault="006957E5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Testing released to names below on July </w:t>
      </w:r>
      <w:r>
        <w:rPr>
          <w:sz w:val="24"/>
          <w:szCs w:val="24"/>
        </w:rPr>
        <w:t>29.</w:t>
      </w:r>
    </w:p>
    <w:p w14:paraId="00000011" w14:textId="77777777" w:rsidR="008154CB" w:rsidRDefault="006957E5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SBL and SAML do not appear to work well together</w:t>
      </w:r>
    </w:p>
    <w:p w14:paraId="00000012" w14:textId="77777777" w:rsidR="008154CB" w:rsidRDefault="006957E5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Test group provided by CITD</w:t>
      </w:r>
    </w:p>
    <w:p w14:paraId="00000013" w14:textId="77777777" w:rsidR="008154CB" w:rsidRDefault="006957E5">
      <w:pPr>
        <w:numPr>
          <w:ilvl w:val="3"/>
          <w:numId w:val="20"/>
        </w:numPr>
      </w:pPr>
      <w:r>
        <w:t>Dan Green</w:t>
      </w:r>
    </w:p>
    <w:p w14:paraId="00000014" w14:textId="77777777" w:rsidR="008154CB" w:rsidRDefault="006957E5">
      <w:pPr>
        <w:numPr>
          <w:ilvl w:val="3"/>
          <w:numId w:val="20"/>
        </w:numPr>
      </w:pPr>
      <w:r>
        <w:t>Billy Beaudoin</w:t>
      </w:r>
    </w:p>
    <w:p w14:paraId="00000015" w14:textId="77777777" w:rsidR="008154CB" w:rsidRDefault="006957E5">
      <w:pPr>
        <w:numPr>
          <w:ilvl w:val="3"/>
          <w:numId w:val="20"/>
        </w:numPr>
      </w:pPr>
      <w:r>
        <w:t>ITECS - Ryan Hoekstra</w:t>
      </w:r>
    </w:p>
    <w:p w14:paraId="00000016" w14:textId="77777777" w:rsidR="008154CB" w:rsidRDefault="006957E5">
      <w:pPr>
        <w:numPr>
          <w:ilvl w:val="3"/>
          <w:numId w:val="20"/>
        </w:numPr>
      </w:pPr>
      <w:proofErr w:type="spellStart"/>
      <w:r>
        <w:t>Tih</w:t>
      </w:r>
      <w:proofErr w:type="spellEnd"/>
      <w:r>
        <w:t>-Yuan Wang, twang2 (Design)</w:t>
      </w:r>
    </w:p>
    <w:p w14:paraId="00000017" w14:textId="77777777" w:rsidR="008154CB" w:rsidRDefault="006957E5">
      <w:pPr>
        <w:numPr>
          <w:ilvl w:val="3"/>
          <w:numId w:val="20"/>
        </w:numPr>
      </w:pPr>
      <w:r>
        <w:t>Nathan Snodgrass (Extension)</w:t>
      </w:r>
    </w:p>
    <w:p w14:paraId="00000018" w14:textId="77777777" w:rsidR="008154CB" w:rsidRDefault="006957E5">
      <w:pPr>
        <w:numPr>
          <w:ilvl w:val="3"/>
          <w:numId w:val="20"/>
        </w:numPr>
      </w:pPr>
      <w:r>
        <w:t>Libraries -</w:t>
      </w:r>
      <w:r>
        <w:rPr>
          <w:color w:val="FF0000"/>
        </w:rPr>
        <w:t xml:space="preserve"> </w:t>
      </w:r>
      <w:proofErr w:type="spellStart"/>
      <w:r>
        <w:t>Adit</w:t>
      </w:r>
      <w:proofErr w:type="spellEnd"/>
      <w:r>
        <w:t xml:space="preserve"> </w:t>
      </w:r>
      <w:proofErr w:type="spellStart"/>
      <w:r>
        <w:t>Burkule</w:t>
      </w:r>
      <w:proofErr w:type="spellEnd"/>
      <w:r>
        <w:t xml:space="preserve"> </w:t>
      </w:r>
    </w:p>
    <w:p w14:paraId="00000019" w14:textId="77777777" w:rsidR="008154CB" w:rsidRDefault="006957E5">
      <w:pPr>
        <w:numPr>
          <w:ilvl w:val="3"/>
          <w:numId w:val="20"/>
        </w:numPr>
      </w:pPr>
      <w:r>
        <w:t>HPC/VCL (Eric/Andy K</w:t>
      </w:r>
      <w:proofErr w:type="gramStart"/>
      <w:r>
        <w:t>./</w:t>
      </w:r>
      <w:proofErr w:type="gramEnd"/>
      <w:r>
        <w:t>Lisa Lowe/Josh T.)</w:t>
      </w:r>
    </w:p>
    <w:p w14:paraId="0000001A" w14:textId="77777777" w:rsidR="008154CB" w:rsidRDefault="006957E5">
      <w:pPr>
        <w:numPr>
          <w:ilvl w:val="3"/>
          <w:numId w:val="20"/>
        </w:numPr>
      </w:pPr>
      <w:r>
        <w:t xml:space="preserve">OIT S&amp;C: Darren </w:t>
      </w:r>
      <w:proofErr w:type="spellStart"/>
      <w:r>
        <w:t>Fallis</w:t>
      </w:r>
      <w:proofErr w:type="spellEnd"/>
    </w:p>
    <w:p w14:paraId="0000001B" w14:textId="77777777" w:rsidR="008154CB" w:rsidRDefault="006957E5">
      <w:pPr>
        <w:numPr>
          <w:ilvl w:val="3"/>
          <w:numId w:val="20"/>
        </w:numPr>
      </w:pPr>
      <w:r>
        <w:t xml:space="preserve">Help Desk/OITMD - Nik </w:t>
      </w:r>
      <w:proofErr w:type="spellStart"/>
      <w:r>
        <w:t>Davlantis</w:t>
      </w:r>
      <w:proofErr w:type="spellEnd"/>
    </w:p>
    <w:p w14:paraId="0000001C" w14:textId="77777777" w:rsidR="008154CB" w:rsidRDefault="006957E5">
      <w:pPr>
        <w:numPr>
          <w:ilvl w:val="3"/>
          <w:numId w:val="20"/>
        </w:numPr>
      </w:pPr>
      <w:r>
        <w:t>Brian Fields - CALS/CAAT</w:t>
      </w:r>
    </w:p>
    <w:p w14:paraId="0000001D" w14:textId="77777777" w:rsidR="008154CB" w:rsidRDefault="006957E5">
      <w:pPr>
        <w:numPr>
          <w:ilvl w:val="3"/>
          <w:numId w:val="20"/>
        </w:numPr>
      </w:pPr>
      <w:r>
        <w:t>Chris Bettini - CVM</w:t>
      </w:r>
    </w:p>
    <w:p w14:paraId="0000001E" w14:textId="77777777" w:rsidR="008154CB" w:rsidRDefault="006957E5">
      <w:pPr>
        <w:numPr>
          <w:ilvl w:val="3"/>
          <w:numId w:val="20"/>
        </w:numPr>
      </w:pPr>
      <w:r>
        <w:t xml:space="preserve">CHASS - Zack </w:t>
      </w:r>
      <w:proofErr w:type="spellStart"/>
      <w:r>
        <w:t>Dean,Daniel</w:t>
      </w:r>
      <w:proofErr w:type="spellEnd"/>
      <w:r>
        <w:t xml:space="preserve"> </w:t>
      </w:r>
      <w:proofErr w:type="spellStart"/>
      <w:r>
        <w:t>Henninger</w:t>
      </w:r>
      <w:proofErr w:type="spellEnd"/>
    </w:p>
    <w:p w14:paraId="0000001F" w14:textId="77777777" w:rsidR="008154CB" w:rsidRDefault="006957E5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Concerns raised about the impact this will have for international travelers -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, making sure they have a second factor w</w:t>
      </w:r>
      <w:r>
        <w:rPr>
          <w:sz w:val="24"/>
          <w:szCs w:val="24"/>
        </w:rPr>
        <w:t>ith them</w:t>
      </w:r>
    </w:p>
    <w:p w14:paraId="00000020" w14:textId="77777777" w:rsidR="008154CB" w:rsidRDefault="006957E5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Current 2FA testing is focused on DUO LDAP implementation</w:t>
      </w:r>
    </w:p>
    <w:p w14:paraId="00000021" w14:textId="77777777" w:rsidR="008154CB" w:rsidRDefault="006957E5">
      <w:pPr>
        <w:numPr>
          <w:ilvl w:val="2"/>
          <w:numId w:val="20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Potential issue in that some </w:t>
      </w:r>
      <w:proofErr w:type="spellStart"/>
      <w:r>
        <w:rPr>
          <w:color w:val="FF0000"/>
          <w:sz w:val="24"/>
          <w:szCs w:val="24"/>
        </w:rPr>
        <w:t>linux</w:t>
      </w:r>
      <w:proofErr w:type="spellEnd"/>
      <w:r>
        <w:rPr>
          <w:color w:val="FF0000"/>
          <w:sz w:val="24"/>
          <w:szCs w:val="24"/>
        </w:rPr>
        <w:t xml:space="preserve"> users are using open source</w:t>
      </w:r>
    </w:p>
    <w:p w14:paraId="00000022" w14:textId="77777777" w:rsidR="008154CB" w:rsidRDefault="006957E5">
      <w:pPr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Full tunnel testing is now available for individuals identified above.</w:t>
      </w:r>
    </w:p>
    <w:p w14:paraId="00000023" w14:textId="77777777" w:rsidR="008154CB" w:rsidRDefault="006957E5">
      <w:pPr>
        <w:numPr>
          <w:ilvl w:val="2"/>
          <w:numId w:val="20"/>
        </w:numPr>
        <w:rPr>
          <w:sz w:val="24"/>
          <w:szCs w:val="24"/>
        </w:rPr>
      </w:pPr>
      <w:hyperlink r:id="rId7" w:anchor="heading=h.m3qa5syidf5b">
        <w:r>
          <w:rPr>
            <w:color w:val="1155CC"/>
            <w:sz w:val="24"/>
            <w:szCs w:val="24"/>
            <w:u w:val="single"/>
          </w:rPr>
          <w:t>full tunnel testing</w:t>
        </w:r>
      </w:hyperlink>
    </w:p>
    <w:p w14:paraId="00000024" w14:textId="77777777" w:rsidR="008154CB" w:rsidRDefault="006957E5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Could IT staff request on behalf of end user and then have form route to user to accept policies?  Good ne</w:t>
      </w:r>
      <w:r>
        <w:rPr>
          <w:sz w:val="24"/>
          <w:szCs w:val="24"/>
        </w:rPr>
        <w:t xml:space="preserve">ws: Users or admins can submit form.  Bad news:  mappings aren’t there to reliably implement notifications to admins when users submit.  Will take a cursory look to see if there are alternate data sources to map users to </w:t>
      </w:r>
      <w:proofErr w:type="spellStart"/>
      <w:r>
        <w:rPr>
          <w:sz w:val="24"/>
          <w:szCs w:val="24"/>
        </w:rPr>
        <w:t>depts</w:t>
      </w:r>
      <w:proofErr w:type="spellEnd"/>
      <w:r>
        <w:rPr>
          <w:sz w:val="24"/>
          <w:szCs w:val="24"/>
        </w:rPr>
        <w:t>/admins</w:t>
      </w:r>
    </w:p>
    <w:p w14:paraId="00000025" w14:textId="77777777" w:rsidR="008154CB" w:rsidRDefault="006957E5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Please help temper exp</w:t>
      </w:r>
      <w:r>
        <w:rPr>
          <w:sz w:val="24"/>
          <w:szCs w:val="24"/>
        </w:rPr>
        <w:t>ectations within your community--Full Tunnel VPN will not necessarily solve everyone’s international access problems</w:t>
      </w:r>
    </w:p>
    <w:p w14:paraId="00000026" w14:textId="77777777" w:rsidR="008154CB" w:rsidRDefault="006957E5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Exploring whether session limits for VPN/full tunnel VPN connections might be appropriate.  Will consult with S&amp;C for a recommendation.  Wi</w:t>
      </w:r>
      <w:r>
        <w:rPr>
          <w:sz w:val="24"/>
          <w:szCs w:val="24"/>
        </w:rPr>
        <w:t>ll gather some metrics to identify frequency of long-running sessions on current infrastructure.</w:t>
      </w:r>
    </w:p>
    <w:p w14:paraId="00000027" w14:textId="77777777" w:rsidR="008154CB" w:rsidRDefault="006957E5">
      <w:pPr>
        <w:numPr>
          <w:ilvl w:val="3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At this time there will be no session limits set for Full Tunnel connections.</w:t>
      </w:r>
    </w:p>
    <w:p w14:paraId="00000028" w14:textId="77777777" w:rsidR="008154CB" w:rsidRDefault="006957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Life Safety Centrex Replacement</w:t>
      </w:r>
    </w:p>
    <w:p w14:paraId="00000029" w14:textId="77777777" w:rsidR="008154CB" w:rsidRDefault="006957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NMDF - planning for cutover underway</w:t>
      </w:r>
    </w:p>
    <w:p w14:paraId="0000002A" w14:textId="77777777" w:rsidR="008154CB" w:rsidRDefault="006957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SMDF - cable</w:t>
      </w:r>
      <w:r>
        <w:rPr>
          <w:sz w:val="24"/>
          <w:szCs w:val="24"/>
        </w:rPr>
        <w:t xml:space="preserve"> testing to be completed in August</w:t>
      </w:r>
    </w:p>
    <w:p w14:paraId="0000002B" w14:textId="77777777" w:rsidR="008154CB" w:rsidRDefault="006957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CMDF - design complete</w:t>
      </w:r>
    </w:p>
    <w:p w14:paraId="0000002C" w14:textId="77777777" w:rsidR="008154CB" w:rsidRDefault="006957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14:paraId="0000002D" w14:textId="77777777" w:rsidR="008154CB" w:rsidRDefault="006957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Redundant fiber entrances - SMDF zone - design in progress</w:t>
      </w:r>
    </w:p>
    <w:p w14:paraId="0000002E" w14:textId="77777777" w:rsidR="008154CB" w:rsidRDefault="006957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I-440 Widening: phase 1 - 512 </w:t>
      </w:r>
      <w:proofErr w:type="spellStart"/>
      <w:r>
        <w:rPr>
          <w:sz w:val="24"/>
          <w:szCs w:val="24"/>
        </w:rPr>
        <w:t>Brickhaven</w:t>
      </w:r>
      <w:proofErr w:type="spellEnd"/>
      <w:r>
        <w:rPr>
          <w:sz w:val="24"/>
          <w:szCs w:val="24"/>
        </w:rPr>
        <w:t xml:space="preserve"> - Sept 2019</w:t>
      </w:r>
    </w:p>
    <w:p w14:paraId="0000002F" w14:textId="77777777" w:rsidR="008154CB" w:rsidRDefault="006957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Hillsboroug</w:t>
      </w:r>
      <w:r>
        <w:rPr>
          <w:sz w:val="24"/>
          <w:szCs w:val="24"/>
        </w:rPr>
        <w:t>h St. crossings</w:t>
      </w:r>
    </w:p>
    <w:p w14:paraId="00000030" w14:textId="77777777" w:rsidR="008154CB" w:rsidRDefault="008154CB">
      <w:pPr>
        <w:ind w:left="720"/>
        <w:rPr>
          <w:sz w:val="24"/>
          <w:szCs w:val="24"/>
        </w:rPr>
      </w:pPr>
    </w:p>
    <w:p w14:paraId="00000031" w14:textId="77777777" w:rsidR="008154CB" w:rsidRDefault="006957E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14:paraId="00000032" w14:textId="77777777" w:rsidR="008154CB" w:rsidRDefault="006957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Big Layer Two (BLT) project designs - 2 buildings remain</w:t>
      </w:r>
    </w:p>
    <w:p w14:paraId="00000033" w14:textId="77777777" w:rsidR="008154CB" w:rsidRDefault="006957E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TUNAMELT project - 3560x switches - 3 year project - 3Q materials received</w:t>
      </w:r>
    </w:p>
    <w:p w14:paraId="00000034" w14:textId="77777777" w:rsidR="008154CB" w:rsidRDefault="008154C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35" w14:textId="77777777" w:rsidR="008154CB" w:rsidRDefault="006957E5">
      <w:pP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14:paraId="00000036" w14:textId="77777777" w:rsidR="008154CB" w:rsidRDefault="006957E5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14:paraId="00000037" w14:textId="77777777" w:rsidR="008154CB" w:rsidRDefault="006957E5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First round of equipment for testing is operational</w:t>
      </w:r>
    </w:p>
    <w:p w14:paraId="00000038" w14:textId="77777777" w:rsidR="008154CB" w:rsidRDefault="006957E5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Expecting production ready environment this month</w:t>
      </w:r>
    </w:p>
    <w:p w14:paraId="00000039" w14:textId="77777777" w:rsidR="008154CB" w:rsidRDefault="006957E5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Target date for completion is currently March/April 2020</w:t>
      </w:r>
    </w:p>
    <w:p w14:paraId="0000003A" w14:textId="77777777" w:rsidR="008154CB" w:rsidRDefault="006957E5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EDC - almost go-live</w:t>
      </w:r>
    </w:p>
    <w:p w14:paraId="0000003B" w14:textId="77777777" w:rsidR="008154CB" w:rsidRDefault="006957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Intake processes being refined starting in August</w:t>
      </w:r>
    </w:p>
    <w:p w14:paraId="0000003C" w14:textId="77777777" w:rsidR="008154CB" w:rsidRDefault="006957E5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Cost model for rack space being refined</w:t>
      </w:r>
    </w:p>
    <w:p w14:paraId="0000003D" w14:textId="77777777" w:rsidR="008154CB" w:rsidRDefault="008154CB">
      <w:pPr>
        <w:rPr>
          <w:sz w:val="24"/>
          <w:szCs w:val="24"/>
        </w:rPr>
      </w:pPr>
    </w:p>
    <w:p w14:paraId="0000003E" w14:textId="77777777" w:rsidR="008154CB" w:rsidRDefault="008154CB">
      <w:pPr>
        <w:rPr>
          <w:sz w:val="24"/>
          <w:szCs w:val="24"/>
        </w:rPr>
      </w:pPr>
    </w:p>
    <w:p w14:paraId="0000003F" w14:textId="77777777" w:rsidR="008154CB" w:rsidRDefault="008154C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40" w14:textId="77777777" w:rsidR="008154CB" w:rsidRDefault="00695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CATV</w:t>
      </w:r>
    </w:p>
    <w:p w14:paraId="00000041" w14:textId="77777777" w:rsidR="008154CB" w:rsidRDefault="006957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Housing/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working together on RFP for streaming/CATV combo for 20/21 academic year.</w:t>
      </w:r>
    </w:p>
    <w:p w14:paraId="00000042" w14:textId="77777777" w:rsidR="008154CB" w:rsidRDefault="008154CB">
      <w:pPr>
        <w:rPr>
          <w:sz w:val="24"/>
          <w:szCs w:val="24"/>
        </w:rPr>
      </w:pPr>
    </w:p>
    <w:p w14:paraId="00000043" w14:textId="77777777" w:rsidR="008154CB" w:rsidRDefault="006957E5">
      <w:pP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14:paraId="00000044" w14:textId="77777777" w:rsidR="008154CB" w:rsidRDefault="006957E5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NMDF - design started for </w:t>
      </w:r>
      <w:proofErr w:type="spellStart"/>
      <w:r>
        <w:rPr>
          <w:sz w:val="24"/>
          <w:szCs w:val="24"/>
        </w:rPr>
        <w:t>elec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mec</w:t>
      </w:r>
      <w:proofErr w:type="spellEnd"/>
      <w:r>
        <w:rPr>
          <w:sz w:val="24"/>
          <w:szCs w:val="24"/>
        </w:rPr>
        <w:t xml:space="preserve"> upgrade.</w:t>
      </w:r>
    </w:p>
    <w:p w14:paraId="00000045" w14:textId="77777777" w:rsidR="008154CB" w:rsidRDefault="006957E5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Poe. No date yet to remove non-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equipment but will be after processes are in place for hosting non-OIT equipm</w:t>
      </w:r>
      <w:r>
        <w:rPr>
          <w:sz w:val="24"/>
          <w:szCs w:val="24"/>
        </w:rPr>
        <w:t>ent in DC2/EDC</w:t>
      </w:r>
    </w:p>
    <w:p w14:paraId="00000046" w14:textId="77777777" w:rsidR="008154CB" w:rsidRDefault="006957E5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Lake Wheeler MDF - Design study complete.</w:t>
      </w:r>
    </w:p>
    <w:p w14:paraId="00000047" w14:textId="77777777" w:rsidR="008154CB" w:rsidRDefault="006957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48" w14:textId="77777777" w:rsidR="008154CB" w:rsidRDefault="006957E5">
      <w:pP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14:paraId="00000049" w14:textId="77777777" w:rsidR="008154CB" w:rsidRDefault="006957E5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Fiber inventory - inside cables (74%)</w:t>
      </w:r>
    </w:p>
    <w:p w14:paraId="0000004A" w14:textId="77777777" w:rsidR="008154CB" w:rsidRDefault="006957E5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New PLA ground wireless maps 1058/3100 AP’s done (34%).</w:t>
      </w:r>
    </w:p>
    <w:p w14:paraId="0000004B" w14:textId="77777777" w:rsidR="008154CB" w:rsidRDefault="006957E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4C" w14:textId="77777777" w:rsidR="008154CB" w:rsidRDefault="00695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14:paraId="0000004D" w14:textId="77777777" w:rsidR="008154CB" w:rsidRDefault="006957E5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Design – Partners 2, West Dunn, Creamery</w:t>
      </w:r>
    </w:p>
    <w:p w14:paraId="0000004E" w14:textId="77777777" w:rsidR="008154CB" w:rsidRDefault="006957E5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Cons</w:t>
      </w:r>
      <w:r>
        <w:rPr>
          <w:sz w:val="24"/>
          <w:szCs w:val="24"/>
        </w:rPr>
        <w:t>truction – Dabney, Lambda Chi Alpha, Polk, DH Hill Academic Success, Research 3, V4-Visual Narrative, Biological Resources Facility</w:t>
      </w:r>
    </w:p>
    <w:p w14:paraId="0000004F" w14:textId="77777777" w:rsidR="008154CB" w:rsidRDefault="006957E5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Completed: Weaver Labs, Fountain, Patterson, V4-GTI, Partners 1 - 1650</w:t>
      </w:r>
    </w:p>
    <w:p w14:paraId="00000050" w14:textId="77777777" w:rsidR="008154CB" w:rsidRDefault="006957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51" w14:textId="77777777" w:rsidR="008154CB" w:rsidRDefault="006957E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14:paraId="00000052" w14:textId="77777777" w:rsidR="008154CB" w:rsidRDefault="006957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construction in progress in 6 buildings, next group in negotiation</w:t>
      </w:r>
    </w:p>
    <w:p w14:paraId="00000053" w14:textId="77777777" w:rsidR="008154CB" w:rsidRDefault="006957E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List: </w:t>
      </w:r>
      <w:hyperlink r:id="rId8">
        <w:proofErr w:type="spellStart"/>
        <w:r>
          <w:rPr>
            <w:color w:val="1155CC"/>
            <w:sz w:val="24"/>
            <w:szCs w:val="24"/>
            <w:u w:val="single"/>
          </w:rPr>
          <w:t>SpiderCloud</w:t>
        </w:r>
        <w:proofErr w:type="spellEnd"/>
      </w:hyperlink>
      <w:r>
        <w:rPr>
          <w:b/>
          <w:sz w:val="24"/>
          <w:szCs w:val="24"/>
        </w:rPr>
        <w:t xml:space="preserve"> </w:t>
      </w:r>
    </w:p>
    <w:p w14:paraId="00000054" w14:textId="77777777" w:rsidR="008154CB" w:rsidRDefault="008154C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55" w14:textId="77777777" w:rsidR="008154CB" w:rsidRDefault="006957E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14:paraId="00000056" w14:textId="77777777" w:rsidR="008154CB" w:rsidRDefault="006957E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Implementatio</w:t>
      </w:r>
      <w:r>
        <w:rPr>
          <w:sz w:val="24"/>
          <w:szCs w:val="24"/>
        </w:rPr>
        <w:t>n team is meeting in August and then moving to quarterly meetings</w:t>
      </w:r>
    </w:p>
    <w:p w14:paraId="00000057" w14:textId="77777777" w:rsidR="008154CB" w:rsidRDefault="006957E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Matrix of initiatives is fleshed out and needs a last polishing before publishing later this summer</w:t>
      </w:r>
    </w:p>
    <w:p w14:paraId="00000058" w14:textId="77777777" w:rsidR="008154CB" w:rsidRDefault="006957E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Service Planning</w:t>
      </w:r>
    </w:p>
    <w:p w14:paraId="00000059" w14:textId="77777777" w:rsidR="008154CB" w:rsidRDefault="006957E5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CMDB - discovery process is ramping up</w:t>
      </w:r>
    </w:p>
    <w:p w14:paraId="0000005A" w14:textId="77777777" w:rsidR="008154CB" w:rsidRDefault="006957E5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Change Management - team has submitted plan and will begin as soon as we recruit new change </w:t>
      </w:r>
      <w:proofErr w:type="spellStart"/>
      <w:r>
        <w:rPr>
          <w:sz w:val="24"/>
          <w:szCs w:val="24"/>
        </w:rPr>
        <w:t>mgmt</w:t>
      </w:r>
      <w:proofErr w:type="spellEnd"/>
      <w:r>
        <w:rPr>
          <w:sz w:val="24"/>
          <w:szCs w:val="24"/>
        </w:rPr>
        <w:t xml:space="preserve"> position</w:t>
      </w:r>
    </w:p>
    <w:p w14:paraId="0000005B" w14:textId="77777777" w:rsidR="008154CB" w:rsidRDefault="008154CB">
      <w:pPr>
        <w:ind w:left="1440"/>
        <w:rPr>
          <w:sz w:val="24"/>
          <w:szCs w:val="24"/>
        </w:rPr>
      </w:pPr>
    </w:p>
    <w:p w14:paraId="0000005C" w14:textId="77777777" w:rsidR="008154CB" w:rsidRDefault="006957E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14:paraId="0000005D" w14:textId="77777777" w:rsidR="008154CB" w:rsidRDefault="006957E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</w:p>
    <w:p w14:paraId="0000005E" w14:textId="77777777" w:rsidR="008154CB" w:rsidRDefault="006957E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New Partner Development: NC DIT -- Tools, Training, Support</w:t>
      </w:r>
    </w:p>
    <w:p w14:paraId="0000005F" w14:textId="77777777" w:rsidR="008154CB" w:rsidRDefault="006957E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Life Safety rol</w:t>
      </w:r>
      <w:r>
        <w:rPr>
          <w:sz w:val="24"/>
          <w:szCs w:val="24"/>
        </w:rPr>
        <w:t>lout -- VOIP equipment ordered for 3 MDFs</w:t>
      </w:r>
    </w:p>
    <w:p w14:paraId="00000060" w14:textId="77777777" w:rsidR="008154CB" w:rsidRDefault="006957E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Centrex to VOIP conversion </w:t>
      </w:r>
    </w:p>
    <w:p w14:paraId="00000061" w14:textId="77777777" w:rsidR="008154CB" w:rsidRDefault="006957E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Centrex rates post December 2020</w:t>
      </w:r>
    </w:p>
    <w:p w14:paraId="00000062" w14:textId="77777777" w:rsidR="008154CB" w:rsidRDefault="008154C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63" w14:textId="77777777" w:rsidR="008154CB" w:rsidRDefault="006957E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14:paraId="00000064" w14:textId="77777777" w:rsidR="008154CB" w:rsidRDefault="006957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Tools Updates</w:t>
      </w:r>
    </w:p>
    <w:p w14:paraId="00000065" w14:textId="77777777" w:rsidR="008154CB" w:rsidRDefault="006957E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with AD Certificates / Radius</w:t>
      </w:r>
    </w:p>
    <w:p w14:paraId="00000066" w14:textId="77777777" w:rsidR="008154CB" w:rsidRDefault="006957E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Automation for switch provisioning</w:t>
      </w:r>
    </w:p>
    <w:p w14:paraId="00000067" w14:textId="77777777" w:rsidR="008154CB" w:rsidRDefault="006957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Thresholds and Alerts </w:t>
      </w:r>
    </w:p>
    <w:p w14:paraId="00000068" w14:textId="77777777" w:rsidR="008154CB" w:rsidRDefault="006957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New version of the PLA ground</w:t>
      </w:r>
    </w:p>
    <w:p w14:paraId="00000069" w14:textId="77777777" w:rsidR="008154CB" w:rsidRDefault="006957E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Real time reporting</w:t>
      </w:r>
    </w:p>
    <w:p w14:paraId="0000006A" w14:textId="77777777" w:rsidR="008154CB" w:rsidRDefault="006957E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Mobile </w:t>
      </w:r>
    </w:p>
    <w:p w14:paraId="0000006B" w14:textId="77777777" w:rsidR="008154CB" w:rsidRDefault="006957E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More granular access levels</w:t>
      </w:r>
    </w:p>
    <w:p w14:paraId="0000006C" w14:textId="77777777" w:rsidR="008154CB" w:rsidRDefault="006957E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Mobile management tool for Life Safety lines</w:t>
      </w:r>
    </w:p>
    <w:p w14:paraId="0000006D" w14:textId="77777777" w:rsidR="008154CB" w:rsidRDefault="006957E5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5" w:name="_13t8vihn02dw" w:colFirst="0" w:colLast="0"/>
      <w:bookmarkEnd w:id="5"/>
      <w:r>
        <w:rPr>
          <w:sz w:val="24"/>
          <w:szCs w:val="24"/>
        </w:rPr>
        <w:t>Wireless</w:t>
      </w:r>
    </w:p>
    <w:p w14:paraId="0000006E" w14:textId="77777777" w:rsidR="008154CB" w:rsidRDefault="006957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LAN Admins raised a use case for non-enterprise APs - how prevalent/legit is this need?</w:t>
      </w:r>
    </w:p>
    <w:p w14:paraId="0000006F" w14:textId="77777777" w:rsidR="008154CB" w:rsidRDefault="006957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Classroom wireless</w:t>
      </w:r>
    </w:p>
    <w:p w14:paraId="00000070" w14:textId="77777777" w:rsidR="008154CB" w:rsidRDefault="006957E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9" w:anchor="gid=2136708155">
        <w:r>
          <w:rPr>
            <w:color w:val="1155CC"/>
            <w:sz w:val="24"/>
            <w:szCs w:val="24"/>
            <w:u w:val="single"/>
          </w:rPr>
          <w:t>Classroom Coverage</w:t>
        </w:r>
      </w:hyperlink>
      <w:r>
        <w:rPr>
          <w:sz w:val="24"/>
          <w:szCs w:val="24"/>
        </w:rPr>
        <w:t xml:space="preserve"> - current list</w:t>
      </w:r>
    </w:p>
    <w:p w14:paraId="00000071" w14:textId="77777777" w:rsidR="008154CB" w:rsidRDefault="006957E5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Future: need to begin discussion on </w:t>
      </w:r>
      <w:hyperlink r:id="rId10" w:anchor="gid=1005195878">
        <w:r>
          <w:rPr>
            <w:color w:val="1155CC"/>
            <w:sz w:val="24"/>
            <w:szCs w:val="24"/>
            <w:u w:val="single"/>
          </w:rPr>
          <w:t>210 classrooms</w:t>
        </w:r>
      </w:hyperlink>
      <w:r>
        <w:rPr>
          <w:sz w:val="24"/>
          <w:szCs w:val="24"/>
        </w:rPr>
        <w:t xml:space="preserve"> funding</w:t>
      </w:r>
    </w:p>
    <w:p w14:paraId="00000072" w14:textId="77777777" w:rsidR="008154CB" w:rsidRDefault="006957E5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Outdoor Wireless (Stafford Commons, Arboretum, Plant Sciences) working on Wi-Fi pole model</w:t>
      </w:r>
    </w:p>
    <w:p w14:paraId="00000073" w14:textId="77777777" w:rsidR="008154CB" w:rsidRDefault="006957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Beacon focus group  - met 2/27/19 - pace of needs and technology appears t</w:t>
      </w:r>
      <w:r>
        <w:rPr>
          <w:sz w:val="24"/>
          <w:szCs w:val="24"/>
        </w:rPr>
        <w:t>o be aligning well - will meet again roughly same time 2020</w:t>
      </w:r>
    </w:p>
    <w:p w14:paraId="00000074" w14:textId="77777777" w:rsidR="008154CB" w:rsidRDefault="006957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EDUROAM (secure SSID) - </w:t>
      </w:r>
    </w:p>
    <w:p w14:paraId="00000075" w14:textId="77777777" w:rsidR="008154CB" w:rsidRDefault="006957E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Wifi.ncsu.edu</w:t>
        </w:r>
      </w:hyperlink>
      <w:r>
        <w:rPr>
          <w:sz w:val="24"/>
          <w:szCs w:val="24"/>
        </w:rPr>
        <w:t xml:space="preserve"> is now live with links to SecureW2 for </w:t>
      </w:r>
      <w:proofErr w:type="spellStart"/>
      <w:r>
        <w:rPr>
          <w:sz w:val="24"/>
          <w:szCs w:val="24"/>
        </w:rPr>
        <w:t>eduroam</w:t>
      </w:r>
      <w:proofErr w:type="spellEnd"/>
    </w:p>
    <w:p w14:paraId="00000076" w14:textId="77777777" w:rsidR="008154CB" w:rsidRDefault="006957E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William/Billy/Michael met regarding AD certs - Now doing testing on ma</w:t>
      </w:r>
      <w:r>
        <w:rPr>
          <w:sz w:val="24"/>
          <w:szCs w:val="24"/>
        </w:rPr>
        <w:t>chine certificates.</w:t>
      </w:r>
    </w:p>
    <w:p w14:paraId="00000077" w14:textId="77777777" w:rsidR="008154CB" w:rsidRDefault="006957E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Need to determine best plan for migrating </w:t>
      </w:r>
      <w:proofErr w:type="spellStart"/>
      <w:r>
        <w:rPr>
          <w:sz w:val="24"/>
          <w:szCs w:val="24"/>
        </w:rPr>
        <w:t>Cloudpath</w:t>
      </w:r>
      <w:proofErr w:type="spellEnd"/>
      <w:r>
        <w:rPr>
          <w:sz w:val="24"/>
          <w:szCs w:val="24"/>
        </w:rPr>
        <w:t xml:space="preserve"> customers over to SecureW2.</w:t>
      </w:r>
    </w:p>
    <w:p w14:paraId="00000078" w14:textId="77777777" w:rsidR="008154CB" w:rsidRDefault="006957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12">
        <w:r>
          <w:rPr>
            <w:color w:val="1155CC"/>
            <w:sz w:val="24"/>
            <w:szCs w:val="24"/>
            <w:u w:val="single"/>
          </w:rPr>
          <w:t>m</w:t>
        </w:r>
        <w:r>
          <w:rPr>
            <w:color w:val="1155CC"/>
            <w:sz w:val="24"/>
            <w:szCs w:val="24"/>
            <w:u w:val="single"/>
          </w:rPr>
          <w:t>onthly metrics</w:t>
        </w:r>
      </w:hyperlink>
    </w:p>
    <w:p w14:paraId="00000079" w14:textId="77777777" w:rsidR="008154CB" w:rsidRDefault="006957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 process of purchasing CAPE sensors for wireless troubleshooting.</w:t>
      </w:r>
    </w:p>
    <w:p w14:paraId="0000007A" w14:textId="77777777" w:rsidR="008154CB" w:rsidRDefault="006957E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Sensors ordered, looking at creating a troubleshooting kit with CAPE sensor and spectrum analyzer.  Also need to look into handheld analyzer.</w:t>
      </w:r>
    </w:p>
    <w:p w14:paraId="0000007B" w14:textId="77777777" w:rsidR="008154CB" w:rsidRDefault="006957E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Look at practicality of loaning</w:t>
      </w:r>
      <w:r>
        <w:rPr>
          <w:color w:val="FF0000"/>
          <w:sz w:val="24"/>
          <w:szCs w:val="24"/>
        </w:rPr>
        <w:t xml:space="preserve"> out to departmental staff</w:t>
      </w:r>
    </w:p>
    <w:p w14:paraId="0000007C" w14:textId="77777777" w:rsidR="008154CB" w:rsidRDefault="008154CB">
      <w:pPr>
        <w:rPr>
          <w:b/>
        </w:rPr>
      </w:pPr>
    </w:p>
    <w:p w14:paraId="0000007D" w14:textId="77777777" w:rsidR="008154CB" w:rsidRDefault="006957E5">
      <w:pPr>
        <w:rPr>
          <w:b/>
        </w:rPr>
      </w:pPr>
      <w:r>
        <w:rPr>
          <w:b/>
        </w:rPr>
        <w:t>Storage Infrastructure</w:t>
      </w:r>
    </w:p>
    <w:p w14:paraId="0000007E" w14:textId="77777777" w:rsidR="008154CB" w:rsidRDefault="006957E5">
      <w:pPr>
        <w:numPr>
          <w:ilvl w:val="0"/>
          <w:numId w:val="16"/>
        </w:numPr>
      </w:pPr>
      <w:r>
        <w:t>Tony Copeland and Aaron Peeler meet with various groups (every 2 weeks until the end of the year) to discuss storage.  Here are the current top 3 topics from the discussion.</w:t>
      </w:r>
    </w:p>
    <w:p w14:paraId="0000007F" w14:textId="77777777" w:rsidR="008154CB" w:rsidRDefault="006957E5">
      <w:pPr>
        <w:numPr>
          <w:ilvl w:val="1"/>
          <w:numId w:val="16"/>
        </w:numPr>
      </w:pPr>
      <w:r>
        <w:t>Tools for Data Management</w:t>
      </w:r>
    </w:p>
    <w:p w14:paraId="00000080" w14:textId="77777777" w:rsidR="008154CB" w:rsidRDefault="006957E5">
      <w:pPr>
        <w:numPr>
          <w:ilvl w:val="1"/>
          <w:numId w:val="16"/>
        </w:numPr>
      </w:pPr>
      <w:r>
        <w:t xml:space="preserve">Cloud based storage </w:t>
      </w:r>
    </w:p>
    <w:p w14:paraId="00000081" w14:textId="77777777" w:rsidR="008154CB" w:rsidRDefault="006957E5">
      <w:pPr>
        <w:numPr>
          <w:ilvl w:val="1"/>
          <w:numId w:val="16"/>
        </w:numPr>
      </w:pPr>
      <w:r>
        <w:t>Data growth</w:t>
      </w:r>
    </w:p>
    <w:p w14:paraId="00000082" w14:textId="77777777" w:rsidR="008154CB" w:rsidRDefault="006957E5">
      <w:pPr>
        <w:numPr>
          <w:ilvl w:val="0"/>
          <w:numId w:val="16"/>
        </w:numPr>
      </w:pPr>
      <w:r>
        <w:t xml:space="preserve">NAS Migration(DC2 </w:t>
      </w:r>
      <w:proofErr w:type="spellStart"/>
      <w:r>
        <w:t>Isilon</w:t>
      </w:r>
      <w:proofErr w:type="spellEnd"/>
      <w:r>
        <w:t>) - NAS migration continues</w:t>
      </w:r>
    </w:p>
    <w:p w14:paraId="00000083" w14:textId="77777777" w:rsidR="008154CB" w:rsidRDefault="006957E5">
      <w:pPr>
        <w:numPr>
          <w:ilvl w:val="0"/>
          <w:numId w:val="16"/>
        </w:numPr>
      </w:pPr>
      <w:r>
        <w:t>NetApp encryption testing in the lab was successful.  Will add license to DC2 NetApp and run some additional testing.</w:t>
      </w:r>
    </w:p>
    <w:p w14:paraId="00000084" w14:textId="77777777" w:rsidR="008154CB" w:rsidRDefault="006957E5">
      <w:pPr>
        <w:numPr>
          <w:ilvl w:val="0"/>
          <w:numId w:val="16"/>
        </w:numPr>
      </w:pPr>
      <w:r>
        <w:t xml:space="preserve">AFS to </w:t>
      </w:r>
      <w:proofErr w:type="spellStart"/>
      <w:r>
        <w:t>AuriStor</w:t>
      </w:r>
      <w:proofErr w:type="spellEnd"/>
      <w:r>
        <w:t xml:space="preserve"> - Working on migrating BP cell to Uni</w:t>
      </w:r>
      <w:r>
        <w:t>ty cell, resolving conflicts.</w:t>
      </w:r>
    </w:p>
    <w:p w14:paraId="00000085" w14:textId="77777777" w:rsidR="008154CB" w:rsidRDefault="006957E5">
      <w:pPr>
        <w:numPr>
          <w:ilvl w:val="0"/>
          <w:numId w:val="16"/>
        </w:numPr>
      </w:pPr>
      <w:r>
        <w:t>Proposal to not automatically create NCSU drive directories for students has been tabled - hoping that currently queued account deletes will resolve the issue with number of available q-trees</w:t>
      </w:r>
    </w:p>
    <w:p w14:paraId="00000086" w14:textId="77777777" w:rsidR="008154CB" w:rsidRDefault="006957E5">
      <w:pPr>
        <w:numPr>
          <w:ilvl w:val="0"/>
          <w:numId w:val="16"/>
        </w:numPr>
      </w:pPr>
      <w:r>
        <w:t>Research storage allocation method</w:t>
      </w:r>
      <w:r>
        <w:t>ology is changing:</w:t>
      </w:r>
    </w:p>
    <w:p w14:paraId="00000087" w14:textId="77777777" w:rsidR="008154CB" w:rsidRDefault="006957E5">
      <w:pPr>
        <w:numPr>
          <w:ilvl w:val="1"/>
          <w:numId w:val="16"/>
        </w:numPr>
      </w:pPr>
      <w:r>
        <w:t>1TB per faculty researcher</w:t>
      </w:r>
    </w:p>
    <w:p w14:paraId="00000088" w14:textId="77777777" w:rsidR="008154CB" w:rsidRDefault="006957E5">
      <w:pPr>
        <w:numPr>
          <w:ilvl w:val="1"/>
          <w:numId w:val="16"/>
        </w:numPr>
      </w:pPr>
      <w:r>
        <w:t>Allocations for awarded grants based on grant requirement and retention based on data management plan - so far as practicable will not charge</w:t>
      </w:r>
      <w:proofErr w:type="gramStart"/>
      <w:r>
        <w:t>..</w:t>
      </w:r>
      <w:proofErr w:type="gramEnd"/>
      <w:r>
        <w:t xml:space="preserve"> however, beyond some amount there will have to be some cost recove</w:t>
      </w:r>
      <w:r>
        <w:t>ry - hopefully will be clear ‘unlike circumstance’ and be able to pay from direct grant funds</w:t>
      </w:r>
    </w:p>
    <w:p w14:paraId="00000089" w14:textId="77777777" w:rsidR="008154CB" w:rsidRDefault="006957E5">
      <w:pPr>
        <w:numPr>
          <w:ilvl w:val="0"/>
          <w:numId w:val="16"/>
        </w:numPr>
      </w:pPr>
      <w:r>
        <w:t>Proposal being forwarded to ORI for some additional research storage resources; increased curation support from Libraries, additional security analyst, additional</w:t>
      </w:r>
      <w:r>
        <w:t xml:space="preserve"> systems position for storage refresh in 2021 (would also provide backup to HPC systems position)</w:t>
      </w:r>
    </w:p>
    <w:p w14:paraId="0000008A" w14:textId="77777777" w:rsidR="008154CB" w:rsidRDefault="008154CB">
      <w:pPr>
        <w:rPr>
          <w:b/>
        </w:rPr>
      </w:pPr>
    </w:p>
    <w:p w14:paraId="0000008B" w14:textId="77777777" w:rsidR="008154CB" w:rsidRDefault="006957E5">
      <w:r>
        <w:rPr>
          <w:b/>
        </w:rPr>
        <w:t>Server Infrastructure</w:t>
      </w:r>
    </w:p>
    <w:p w14:paraId="0000008C" w14:textId="77777777" w:rsidR="008154CB" w:rsidRDefault="006957E5">
      <w:pPr>
        <w:numPr>
          <w:ilvl w:val="0"/>
          <w:numId w:val="14"/>
        </w:numPr>
      </w:pPr>
      <w:r>
        <w:t>Upgrading prior HCI deployment cluster, working with EMC in addressing some issues.</w:t>
      </w:r>
    </w:p>
    <w:p w14:paraId="0000008D" w14:textId="77777777" w:rsidR="008154CB" w:rsidRDefault="006957E5">
      <w:pPr>
        <w:numPr>
          <w:ilvl w:val="0"/>
          <w:numId w:val="14"/>
        </w:numPr>
      </w:pPr>
      <w:r>
        <w:t>Coordinating with Dell to setup the new HCI equipme</w:t>
      </w:r>
      <w:r>
        <w:t>nt once physical layer is ready.</w:t>
      </w:r>
    </w:p>
    <w:p w14:paraId="0000008E" w14:textId="77777777" w:rsidR="008154CB" w:rsidRDefault="008154CB"/>
    <w:p w14:paraId="0000008F" w14:textId="77777777" w:rsidR="008154CB" w:rsidRDefault="006957E5">
      <w:pPr>
        <w:rPr>
          <w:b/>
        </w:rPr>
      </w:pPr>
      <w:r>
        <w:rPr>
          <w:b/>
        </w:rPr>
        <w:t>Software Infrastructure</w:t>
      </w:r>
    </w:p>
    <w:p w14:paraId="00000090" w14:textId="77777777" w:rsidR="008154CB" w:rsidRDefault="006957E5">
      <w:pPr>
        <w:numPr>
          <w:ilvl w:val="0"/>
          <w:numId w:val="2"/>
        </w:numPr>
      </w:pPr>
      <w:r>
        <w:t xml:space="preserve">Legacy Realm Linux infrastructure retirement </w:t>
      </w:r>
      <w:hyperlink r:id="rId13">
        <w:r>
          <w:rPr>
            <w:color w:val="1155CC"/>
            <w:u w:val="single"/>
          </w:rPr>
          <w:t>has been announced</w:t>
        </w:r>
      </w:hyperlink>
      <w:r>
        <w:t xml:space="preserve"> for 12/31/2019</w:t>
      </w:r>
    </w:p>
    <w:p w14:paraId="00000091" w14:textId="77777777" w:rsidR="008154CB" w:rsidRDefault="006957E5">
      <w:pPr>
        <w:numPr>
          <w:ilvl w:val="1"/>
          <w:numId w:val="2"/>
        </w:numPr>
      </w:pPr>
      <w:r>
        <w:t>Reports of existing systems still contacting the legacy confi</w:t>
      </w:r>
      <w:r>
        <w:t xml:space="preserve">guration management will be sent to </w:t>
      </w:r>
      <w:hyperlink r:id="rId14">
        <w:r>
          <w:rPr>
            <w:color w:val="1155CC"/>
            <w:u w:val="single"/>
          </w:rPr>
          <w:t>realmlinux-service@lists.ncsu.edu</w:t>
        </w:r>
      </w:hyperlink>
      <w:r>
        <w:t xml:space="preserve"> on the first day of every month.</w:t>
      </w:r>
    </w:p>
    <w:p w14:paraId="00000092" w14:textId="77777777" w:rsidR="008154CB" w:rsidRDefault="006957E5">
      <w:pPr>
        <w:numPr>
          <w:ilvl w:val="1"/>
          <w:numId w:val="2"/>
        </w:numPr>
      </w:pPr>
      <w:r>
        <w:t>We will work with individual colleges to make sure owners of every system is identified.  Her</w:t>
      </w:r>
      <w:r>
        <w:t>e is</w:t>
      </w:r>
      <w:hyperlink r:id="rId15">
        <w:r>
          <w:rPr>
            <w:color w:val="1155CC"/>
            <w:u w:val="single"/>
          </w:rPr>
          <w:t xml:space="preserve"> a summary with counts</w:t>
        </w:r>
      </w:hyperlink>
      <w:r>
        <w:t>.  We will work with colleges with details. Please insert the names that you would like us to contact.</w:t>
      </w:r>
    </w:p>
    <w:p w14:paraId="00000093" w14:textId="77777777" w:rsidR="008154CB" w:rsidRDefault="006957E5">
      <w:pPr>
        <w:numPr>
          <w:ilvl w:val="0"/>
          <w:numId w:val="2"/>
        </w:numPr>
      </w:pPr>
      <w:r>
        <w:t>VCL - A</w:t>
      </w:r>
      <w:r>
        <w:t>zure Windows Virtual Desktop (WVD) proof of concept.</w:t>
      </w:r>
    </w:p>
    <w:p w14:paraId="00000094" w14:textId="77777777" w:rsidR="008154CB" w:rsidRDefault="006957E5">
      <w:pPr>
        <w:numPr>
          <w:ilvl w:val="1"/>
          <w:numId w:val="2"/>
        </w:numPr>
      </w:pPr>
      <w:r>
        <w:t>Work will resume on 08/13 after Microsoft resolves encountered issues.</w:t>
      </w:r>
    </w:p>
    <w:p w14:paraId="00000095" w14:textId="77777777" w:rsidR="008154CB" w:rsidRDefault="006957E5">
      <w:pPr>
        <w:numPr>
          <w:ilvl w:val="1"/>
          <w:numId w:val="2"/>
        </w:numPr>
      </w:pPr>
      <w:r>
        <w:t>It is technically possible for VCL to move away from VDA dependency</w:t>
      </w:r>
    </w:p>
    <w:p w14:paraId="00000096" w14:textId="77777777" w:rsidR="008154CB" w:rsidRDefault="006957E5">
      <w:pPr>
        <w:numPr>
          <w:ilvl w:val="0"/>
          <w:numId w:val="2"/>
        </w:numPr>
      </w:pPr>
      <w:r>
        <w:t>VDA dependency outside of VCL - Student RDP into research or lab</w:t>
      </w:r>
      <w:r>
        <w:t xml:space="preserve"> machines. </w:t>
      </w:r>
    </w:p>
    <w:p w14:paraId="00000097" w14:textId="77777777" w:rsidR="008154CB" w:rsidRDefault="006957E5">
      <w:pPr>
        <w:numPr>
          <w:ilvl w:val="1"/>
          <w:numId w:val="2"/>
        </w:numPr>
      </w:pPr>
      <w:r>
        <w:t>Will campus units purchase and manage specific VDA licenses?</w:t>
      </w:r>
    </w:p>
    <w:p w14:paraId="00000098" w14:textId="77777777" w:rsidR="008154CB" w:rsidRDefault="006957E5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b w:val="0"/>
          <w:color w:val="000000"/>
        </w:rPr>
      </w:pPr>
      <w:bookmarkStart w:id="6" w:name="_raea0joa6qe4" w:colFirst="0" w:colLast="0"/>
      <w:bookmarkEnd w:id="6"/>
      <w:r>
        <w:rPr>
          <w:rFonts w:ascii="Arial" w:eastAsia="Arial" w:hAnsi="Arial" w:cs="Arial"/>
          <w:color w:val="000000"/>
        </w:rPr>
        <w:t xml:space="preserve"> Governance Revamp</w:t>
      </w:r>
    </w:p>
    <w:p w14:paraId="00000099" w14:textId="77777777" w:rsidR="008154CB" w:rsidRDefault="006957E5">
      <w:pPr>
        <w:pStyle w:val="Heading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b w:val="0"/>
          <w:color w:val="000000"/>
        </w:rPr>
      </w:pPr>
      <w:bookmarkStart w:id="7" w:name="_tn1czivrexyz" w:colFirst="0" w:colLast="0"/>
      <w:bookmarkEnd w:id="7"/>
      <w:r>
        <w:rPr>
          <w:rFonts w:ascii="Arial" w:eastAsia="Arial" w:hAnsi="Arial" w:cs="Arial"/>
          <w:b w:val="0"/>
          <w:color w:val="000000"/>
        </w:rPr>
        <w:t>Still need to figure out future of ITSAC-I and any relationship to this group</w:t>
      </w:r>
    </w:p>
    <w:p w14:paraId="0000009A" w14:textId="77777777" w:rsidR="008154CB" w:rsidRDefault="006957E5">
      <w:pPr>
        <w:numPr>
          <w:ilvl w:val="1"/>
          <w:numId w:val="8"/>
        </w:numPr>
      </w:pPr>
      <w:r>
        <w:t xml:space="preserve">Quarterly??  More of a </w:t>
      </w:r>
      <w:proofErr w:type="spellStart"/>
      <w:r>
        <w:t>ComEx</w:t>
      </w:r>
      <w:proofErr w:type="spellEnd"/>
      <w:r>
        <w:t>?</w:t>
      </w:r>
    </w:p>
    <w:p w14:paraId="0000009B" w14:textId="77777777" w:rsidR="008154CB" w:rsidRDefault="008154CB">
      <w:pPr>
        <w:rPr>
          <w:b/>
          <w:sz w:val="24"/>
          <w:szCs w:val="24"/>
        </w:rPr>
      </w:pPr>
    </w:p>
    <w:p w14:paraId="0000009C" w14:textId="77777777" w:rsidR="008154CB" w:rsidRDefault="00695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14:paraId="0000009D" w14:textId="77777777" w:rsidR="008154CB" w:rsidRDefault="006957E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Reminder:  Centrex lines are now being billed to departments at actual cost - have shared list of lines with CITD.  Current contract ends December 2020 and prices are expected to raise to at least $40/line/month.  Working to migrate lines ahead of that unl</w:t>
      </w:r>
      <w:r>
        <w:rPr>
          <w:sz w:val="24"/>
          <w:szCs w:val="24"/>
        </w:rPr>
        <w:t>ess technical/compliance constraints.</w:t>
      </w:r>
    </w:p>
    <w:p w14:paraId="0000009E" w14:textId="77777777" w:rsidR="008154CB" w:rsidRDefault="006957E5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8" w:name="_9i144l9nyy2f" w:colFirst="0" w:colLast="0"/>
      <w:bookmarkEnd w:id="8"/>
      <w:r>
        <w:rPr>
          <w:rFonts w:ascii="Arial" w:eastAsia="Arial" w:hAnsi="Arial" w:cs="Arial"/>
          <w:color w:val="000000"/>
        </w:rPr>
        <w:t>Parking Lot Items</w:t>
      </w:r>
    </w:p>
    <w:p w14:paraId="0000009F" w14:textId="77777777" w:rsidR="008154CB" w:rsidRDefault="00695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14:paraId="000000A0" w14:textId="77777777" w:rsidR="008154CB" w:rsidRDefault="00695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“virtual data center” – 4/5/18 conversation confirms t</w:t>
      </w:r>
      <w:r>
        <w:rPr>
          <w:sz w:val="24"/>
          <w:szCs w:val="24"/>
        </w:rPr>
        <w:t>here’s still some need for “flat” networks (even outside the data center)</w:t>
      </w:r>
    </w:p>
    <w:p w14:paraId="000000A1" w14:textId="77777777" w:rsidR="008154CB" w:rsidRDefault="006957E5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9" w:name="_gfd48qard3bg" w:colFirst="0" w:colLast="0"/>
      <w:bookmarkEnd w:id="9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14:paraId="000000A2" w14:textId="77777777" w:rsidR="008154CB" w:rsidRDefault="006957E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spellStart"/>
      <w:r>
        <w:rPr>
          <w:sz w:val="24"/>
          <w:szCs w:val="24"/>
        </w:rPr>
        <w:t>InTAG</w:t>
      </w:r>
      <w:proofErr w:type="spellEnd"/>
      <w:r>
        <w:rPr>
          <w:sz w:val="24"/>
          <w:szCs w:val="24"/>
        </w:rPr>
        <w:t xml:space="preserve"> Meeting  –  September 5, 2019</w:t>
      </w:r>
    </w:p>
    <w:p w14:paraId="000000A3" w14:textId="77777777" w:rsidR="008154CB" w:rsidRDefault="008154CB">
      <w:pPr>
        <w:pBdr>
          <w:top w:val="nil"/>
          <w:left w:val="nil"/>
          <w:bottom w:val="nil"/>
          <w:right w:val="nil"/>
          <w:between w:val="nil"/>
        </w:pBdr>
      </w:pPr>
    </w:p>
    <w:p w14:paraId="000000A4" w14:textId="77777777" w:rsidR="008154CB" w:rsidRDefault="008154CB">
      <w:pPr>
        <w:pBdr>
          <w:top w:val="nil"/>
          <w:left w:val="nil"/>
          <w:bottom w:val="nil"/>
          <w:right w:val="nil"/>
          <w:between w:val="nil"/>
        </w:pBdr>
      </w:pPr>
    </w:p>
    <w:sectPr w:rsidR="008154CB">
      <w:headerReference w:type="defaul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2A709" w14:textId="77777777" w:rsidR="00000000" w:rsidRDefault="006957E5">
      <w:pPr>
        <w:spacing w:line="240" w:lineRule="auto"/>
      </w:pPr>
      <w:r>
        <w:separator/>
      </w:r>
    </w:p>
  </w:endnote>
  <w:endnote w:type="continuationSeparator" w:id="0">
    <w:p w14:paraId="7F9A9191" w14:textId="77777777" w:rsidR="00000000" w:rsidRDefault="00695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D30B2" w14:textId="77777777" w:rsidR="00000000" w:rsidRDefault="006957E5">
      <w:pPr>
        <w:spacing w:line="240" w:lineRule="auto"/>
      </w:pPr>
      <w:r>
        <w:separator/>
      </w:r>
    </w:p>
  </w:footnote>
  <w:footnote w:type="continuationSeparator" w:id="0">
    <w:p w14:paraId="1687872A" w14:textId="77777777" w:rsidR="00000000" w:rsidRDefault="006957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5" w14:textId="77777777" w:rsidR="008154CB" w:rsidRDefault="008154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87A"/>
    <w:multiLevelType w:val="multilevel"/>
    <w:tmpl w:val="CCAC8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2840D2"/>
    <w:multiLevelType w:val="multilevel"/>
    <w:tmpl w:val="D090B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D851F5"/>
    <w:multiLevelType w:val="multilevel"/>
    <w:tmpl w:val="EE82A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D6382B"/>
    <w:multiLevelType w:val="multilevel"/>
    <w:tmpl w:val="EB608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842941"/>
    <w:multiLevelType w:val="multilevel"/>
    <w:tmpl w:val="CCF08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2927AA"/>
    <w:multiLevelType w:val="multilevel"/>
    <w:tmpl w:val="B39CE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7962CF"/>
    <w:multiLevelType w:val="multilevel"/>
    <w:tmpl w:val="D40C7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126B7D"/>
    <w:multiLevelType w:val="multilevel"/>
    <w:tmpl w:val="EFF06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0487936"/>
    <w:multiLevelType w:val="multilevel"/>
    <w:tmpl w:val="E2C2E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8441B9"/>
    <w:multiLevelType w:val="multilevel"/>
    <w:tmpl w:val="1C3C9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1DB35D8"/>
    <w:multiLevelType w:val="multilevel"/>
    <w:tmpl w:val="9668B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C3405A"/>
    <w:multiLevelType w:val="multilevel"/>
    <w:tmpl w:val="1C30A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F30CC2"/>
    <w:multiLevelType w:val="multilevel"/>
    <w:tmpl w:val="5CAA6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563235"/>
    <w:multiLevelType w:val="multilevel"/>
    <w:tmpl w:val="95242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653335"/>
    <w:multiLevelType w:val="multilevel"/>
    <w:tmpl w:val="6E1EF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AC32499"/>
    <w:multiLevelType w:val="multilevel"/>
    <w:tmpl w:val="70C23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DCF1413"/>
    <w:multiLevelType w:val="multilevel"/>
    <w:tmpl w:val="B1221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1570598"/>
    <w:multiLevelType w:val="multilevel"/>
    <w:tmpl w:val="B4EA1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9B47F59"/>
    <w:multiLevelType w:val="multilevel"/>
    <w:tmpl w:val="B4F47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C943503"/>
    <w:multiLevelType w:val="multilevel"/>
    <w:tmpl w:val="DCEAA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13"/>
  </w:num>
  <w:num w:numId="7">
    <w:abstractNumId w:val="10"/>
  </w:num>
  <w:num w:numId="8">
    <w:abstractNumId w:val="6"/>
  </w:num>
  <w:num w:numId="9">
    <w:abstractNumId w:val="19"/>
  </w:num>
  <w:num w:numId="10">
    <w:abstractNumId w:val="9"/>
  </w:num>
  <w:num w:numId="11">
    <w:abstractNumId w:val="5"/>
  </w:num>
  <w:num w:numId="12">
    <w:abstractNumId w:val="16"/>
  </w:num>
  <w:num w:numId="13">
    <w:abstractNumId w:val="18"/>
  </w:num>
  <w:num w:numId="14">
    <w:abstractNumId w:val="14"/>
  </w:num>
  <w:num w:numId="15">
    <w:abstractNumId w:val="12"/>
  </w:num>
  <w:num w:numId="16">
    <w:abstractNumId w:val="8"/>
  </w:num>
  <w:num w:numId="17">
    <w:abstractNumId w:val="15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CB"/>
    <w:rsid w:val="006957E5"/>
    <w:rsid w:val="0081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C80B9-AA06-40D9-A506-F3B9763E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6ZpdmpP7JNH1_P2tvzCISjmNXMzE-VyaEY1KrZv3uPc/edit?usp=sharing" TargetMode="External"/><Relationship Id="rId13" Type="http://schemas.openxmlformats.org/officeDocument/2006/relationships/hyperlink" Target="https://sysnews.ncsu.edu/news/5d40829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vaOtTOdkBvI-l7NYvBqWBR5UdMcoukY0r6K_em87pw/edit" TargetMode="External"/><Relationship Id="rId12" Type="http://schemas.openxmlformats.org/officeDocument/2006/relationships/hyperlink" Target="https://oit.ncsu.edu/campus-it/campus-data-network/communication-technologies-metric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fi.ncs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xrizqMOE0iRKa5RxBSivO2zkCtIolrp9e4mnpeLzbK8/edit?usp=sharing" TargetMode="External"/><Relationship Id="rId10" Type="http://schemas.openxmlformats.org/officeDocument/2006/relationships/hyperlink" Target="https://docs.google.com/spreadsheets/d/1yVdsyNn6NCxZP0-EqBjrgDTIbVt40nwf_-fps2aLG1I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EM_YfPCHXV7BNHRdlUaj0_x6E75tMZblSppfhlmfJgQ/edit" TargetMode="External"/><Relationship Id="rId14" Type="http://schemas.openxmlformats.org/officeDocument/2006/relationships/hyperlink" Target="mailto:realmlinux-service@lists.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2</cp:revision>
  <dcterms:created xsi:type="dcterms:W3CDTF">2019-08-16T14:45:00Z</dcterms:created>
  <dcterms:modified xsi:type="dcterms:W3CDTF">2019-08-16T14:45:00Z</dcterms:modified>
</cp:coreProperties>
</file>