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D70A7B" w:rsidR="00C948B3" w:rsidRDefault="009A1738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t>Infrastructure Technologies Advisory Group</w:t>
      </w:r>
    </w:p>
    <w:p w14:paraId="00000002" w14:textId="77777777" w:rsidR="00C948B3" w:rsidRDefault="009A1738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Agenda/Notes</w:t>
      </w:r>
    </w:p>
    <w:p w14:paraId="00000003" w14:textId="77777777" w:rsidR="00C948B3" w:rsidRDefault="009A1738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5kdbckkrdnib" w:colFirst="0" w:colLast="0"/>
      <w:bookmarkEnd w:id="1"/>
      <w:r>
        <w:t>July 23, 2020</w:t>
      </w:r>
    </w:p>
    <w:p w14:paraId="00000004" w14:textId="77777777" w:rsidR="00C948B3" w:rsidRPr="0072134F" w:rsidRDefault="009A1738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2" w:name="_r4m1x5h0vbjj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 xml:space="preserve">Present:  </w:t>
      </w:r>
      <w:r w:rsidRPr="0072134F">
        <w:rPr>
          <w:rFonts w:ascii="Arial" w:eastAsia="Arial" w:hAnsi="Arial" w:cs="Arial"/>
          <w:sz w:val="24"/>
          <w:szCs w:val="24"/>
        </w:rPr>
        <w:t xml:space="preserve">Greg Sparks, Greg James, Franklin Finch, Aaron Peeler, Andrew </w:t>
      </w:r>
      <w:proofErr w:type="spellStart"/>
      <w:r w:rsidRPr="0072134F">
        <w:rPr>
          <w:rFonts w:ascii="Arial" w:eastAsia="Arial" w:hAnsi="Arial" w:cs="Arial"/>
          <w:sz w:val="24"/>
          <w:szCs w:val="24"/>
        </w:rPr>
        <w:t>Kotynski</w:t>
      </w:r>
      <w:proofErr w:type="spellEnd"/>
      <w:r w:rsidRPr="0072134F">
        <w:rPr>
          <w:rFonts w:ascii="Arial" w:eastAsia="Arial" w:hAnsi="Arial" w:cs="Arial"/>
          <w:sz w:val="24"/>
          <w:szCs w:val="24"/>
        </w:rPr>
        <w:t xml:space="preserve">, Chris Allen, Daniel Deter, David </w:t>
      </w:r>
      <w:proofErr w:type="spellStart"/>
      <w:r w:rsidRPr="0072134F">
        <w:rPr>
          <w:rFonts w:ascii="Arial" w:eastAsia="Arial" w:hAnsi="Arial" w:cs="Arial"/>
          <w:sz w:val="24"/>
          <w:szCs w:val="24"/>
        </w:rPr>
        <w:t>Ladrie</w:t>
      </w:r>
      <w:proofErr w:type="spellEnd"/>
      <w:r w:rsidRPr="0072134F">
        <w:rPr>
          <w:rFonts w:ascii="Arial" w:eastAsia="Arial" w:hAnsi="Arial" w:cs="Arial"/>
          <w:sz w:val="24"/>
          <w:szCs w:val="24"/>
        </w:rPr>
        <w:t xml:space="preserve">, Dustin </w:t>
      </w:r>
      <w:proofErr w:type="spellStart"/>
      <w:r w:rsidRPr="0072134F">
        <w:rPr>
          <w:rFonts w:ascii="Arial" w:eastAsia="Arial" w:hAnsi="Arial" w:cs="Arial"/>
          <w:sz w:val="24"/>
          <w:szCs w:val="24"/>
        </w:rPr>
        <w:t>Duckwell</w:t>
      </w:r>
      <w:proofErr w:type="spellEnd"/>
      <w:r w:rsidRPr="0072134F">
        <w:rPr>
          <w:rFonts w:ascii="Arial" w:eastAsia="Arial" w:hAnsi="Arial" w:cs="Arial"/>
          <w:sz w:val="24"/>
          <w:szCs w:val="24"/>
        </w:rPr>
        <w:t xml:space="preserve">, Ed Rogers, Eric Sills, Gary Li, Keith Boswell, Kirk Main, Mark Williams, Mike </w:t>
      </w:r>
      <w:proofErr w:type="spellStart"/>
      <w:r w:rsidRPr="0072134F">
        <w:rPr>
          <w:rFonts w:ascii="Arial" w:eastAsia="Arial" w:hAnsi="Arial" w:cs="Arial"/>
          <w:sz w:val="24"/>
          <w:szCs w:val="24"/>
        </w:rPr>
        <w:t>Kastellec</w:t>
      </w:r>
      <w:proofErr w:type="spellEnd"/>
      <w:r w:rsidRPr="0072134F">
        <w:rPr>
          <w:rFonts w:ascii="Arial" w:eastAsia="Arial" w:hAnsi="Arial" w:cs="Arial"/>
          <w:sz w:val="24"/>
          <w:szCs w:val="24"/>
        </w:rPr>
        <w:t xml:space="preserve">, Neal McCorkle, Ralph </w:t>
      </w:r>
      <w:proofErr w:type="spellStart"/>
      <w:r w:rsidRPr="0072134F">
        <w:rPr>
          <w:rFonts w:ascii="Arial" w:eastAsia="Arial" w:hAnsi="Arial" w:cs="Arial"/>
          <w:sz w:val="24"/>
          <w:szCs w:val="24"/>
        </w:rPr>
        <w:t>Castanza</w:t>
      </w:r>
      <w:proofErr w:type="spellEnd"/>
      <w:r w:rsidRPr="0072134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72134F">
        <w:rPr>
          <w:rFonts w:ascii="Arial" w:eastAsia="Arial" w:hAnsi="Arial" w:cs="Arial"/>
          <w:sz w:val="24"/>
          <w:szCs w:val="24"/>
        </w:rPr>
        <w:t>VijayT</w:t>
      </w:r>
      <w:r w:rsidRPr="0072134F">
        <w:rPr>
          <w:rFonts w:ascii="Arial" w:eastAsia="Arial" w:hAnsi="Arial" w:cs="Arial"/>
          <w:sz w:val="24"/>
          <w:szCs w:val="24"/>
        </w:rPr>
        <w:t>ailor</w:t>
      </w:r>
      <w:proofErr w:type="spellEnd"/>
      <w:r w:rsidRPr="0072134F">
        <w:rPr>
          <w:rFonts w:ascii="Arial" w:eastAsia="Arial" w:hAnsi="Arial" w:cs="Arial"/>
          <w:sz w:val="24"/>
          <w:szCs w:val="24"/>
        </w:rPr>
        <w:t>, Joshua Jury</w:t>
      </w:r>
    </w:p>
    <w:p w14:paraId="00000005" w14:textId="77777777" w:rsidR="00C948B3" w:rsidRDefault="009A1738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3" w:name="_wnrqtezam6fy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Welcome</w:t>
      </w:r>
    </w:p>
    <w:p w14:paraId="00000006" w14:textId="77777777" w:rsidR="00C948B3" w:rsidRDefault="00C948B3"/>
    <w:p w14:paraId="00000007" w14:textId="77777777" w:rsidR="00C948B3" w:rsidRDefault="009A1738">
      <w:r>
        <w:t xml:space="preserve">Reminder: Google group…  </w:t>
      </w:r>
      <w:hyperlink r:id="rId7">
        <w:r>
          <w:rPr>
            <w:color w:val="1155CC"/>
            <w:u w:val="single"/>
          </w:rPr>
          <w:t>group-intag@ncsu.edu</w:t>
        </w:r>
      </w:hyperlink>
    </w:p>
    <w:p w14:paraId="00000008" w14:textId="77777777" w:rsidR="00C948B3" w:rsidRDefault="00C948B3"/>
    <w:p w14:paraId="00000009" w14:textId="77777777" w:rsidR="00C948B3" w:rsidRDefault="009A1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COVID-19 Impact</w:t>
      </w:r>
    </w:p>
    <w:p w14:paraId="0000000A" w14:textId="77777777" w:rsidR="00C948B3" w:rsidRDefault="009A173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Continuing to minimize staff on-site while maximizing services offered - very few impacts and fully supporting all exi</w:t>
      </w:r>
      <w:r>
        <w:rPr>
          <w:sz w:val="24"/>
          <w:szCs w:val="24"/>
        </w:rPr>
        <w:t>sting services</w:t>
      </w:r>
    </w:p>
    <w:p w14:paraId="0000000B" w14:textId="77777777" w:rsidR="00C948B3" w:rsidRDefault="009A173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Reverted to 24/7 support July 1st</w:t>
      </w:r>
    </w:p>
    <w:p w14:paraId="0000000C" w14:textId="77777777" w:rsidR="00C948B3" w:rsidRDefault="009A173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Tents, tents, and more tents - 7 planned with 2 more being considered</w:t>
      </w:r>
    </w:p>
    <w:p w14:paraId="0000000D" w14:textId="77777777" w:rsidR="00C948B3" w:rsidRDefault="00C948B3">
      <w:pPr>
        <w:rPr>
          <w:sz w:val="24"/>
          <w:szCs w:val="24"/>
        </w:rPr>
      </w:pPr>
    </w:p>
    <w:p w14:paraId="0000000E" w14:textId="77777777" w:rsidR="00C948B3" w:rsidRDefault="009A1738">
      <w:pPr>
        <w:rPr>
          <w:b/>
        </w:rPr>
      </w:pPr>
      <w:r>
        <w:rPr>
          <w:b/>
        </w:rPr>
        <w:t>Staffing Update</w:t>
      </w:r>
    </w:p>
    <w:p w14:paraId="0000000F" w14:textId="77777777" w:rsidR="00C948B3" w:rsidRDefault="009A1738">
      <w:pPr>
        <w:numPr>
          <w:ilvl w:val="0"/>
          <w:numId w:val="3"/>
        </w:numPr>
      </w:pPr>
      <w:r>
        <w:t xml:space="preserve">New LAN engineer position - Mike </w:t>
      </w:r>
      <w:proofErr w:type="spellStart"/>
      <w:r>
        <w:t>Edmundson</w:t>
      </w:r>
      <w:proofErr w:type="spellEnd"/>
      <w:r>
        <w:t xml:space="preserve"> - start date 8/10</w:t>
      </w:r>
    </w:p>
    <w:p w14:paraId="00000010" w14:textId="77777777" w:rsidR="00C948B3" w:rsidRDefault="00C948B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1" w14:textId="77777777" w:rsidR="00C948B3" w:rsidRDefault="009A17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14:paraId="00000012" w14:textId="77777777" w:rsidR="00C948B3" w:rsidRDefault="009A1738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Current firewall project is the site to site hardware upgrade - Wake county completed</w:t>
      </w:r>
    </w:p>
    <w:p w14:paraId="00000013" w14:textId="77777777" w:rsidR="00C948B3" w:rsidRDefault="009A1738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Developing a solution for remote site connectivity outside of Wake County - no new updates or testing on this</w:t>
      </w:r>
    </w:p>
    <w:p w14:paraId="00000014" w14:textId="77777777" w:rsidR="00C948B3" w:rsidRDefault="009A1738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Now focusing on core firewall upgrade - two Palo Alto 7050 c</w:t>
      </w:r>
      <w:r>
        <w:rPr>
          <w:sz w:val="24"/>
          <w:szCs w:val="24"/>
        </w:rPr>
        <w:t>hassis are installed in lab, NCSU-1 will be first context to migrate off of ASAs.</w:t>
      </w:r>
    </w:p>
    <w:p w14:paraId="00000015" w14:textId="77777777" w:rsidR="00C948B3" w:rsidRDefault="009A1738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Finalized annual </w:t>
      </w:r>
      <w:proofErr w:type="spellStart"/>
      <w:r>
        <w:rPr>
          <w:sz w:val="24"/>
          <w:szCs w:val="24"/>
        </w:rPr>
        <w:t>Smartnet</w:t>
      </w:r>
      <w:proofErr w:type="spellEnd"/>
      <w:r>
        <w:rPr>
          <w:sz w:val="24"/>
          <w:szCs w:val="24"/>
        </w:rPr>
        <w:t xml:space="preserve"> maintenance this week.</w:t>
      </w:r>
    </w:p>
    <w:p w14:paraId="00000016" w14:textId="77777777" w:rsidR="00C948B3" w:rsidRDefault="009A1738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14:paraId="00000017" w14:textId="77777777" w:rsidR="00C948B3" w:rsidRDefault="009A17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Life Safety Centrex Replacement</w:t>
      </w:r>
    </w:p>
    <w:p w14:paraId="00000018" w14:textId="77777777" w:rsidR="00C948B3" w:rsidRDefault="009A1738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NMDF and SMDF zone</w:t>
      </w:r>
      <w:r>
        <w:rPr>
          <w:sz w:val="24"/>
          <w:szCs w:val="24"/>
        </w:rPr>
        <w:t>s - 1st cutover in progress</w:t>
      </w:r>
    </w:p>
    <w:p w14:paraId="00000019" w14:textId="77777777" w:rsidR="00C948B3" w:rsidRDefault="009A1738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CMDF - construction in progress</w:t>
      </w:r>
    </w:p>
    <w:p w14:paraId="0000001A" w14:textId="77777777" w:rsidR="00C948B3" w:rsidRDefault="009A17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Redundant fiber entrances - SMDF zone - cabling pending CMDF Life Safety</w:t>
      </w:r>
    </w:p>
    <w:p w14:paraId="0000001B" w14:textId="77777777" w:rsidR="00C948B3" w:rsidRDefault="009A17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Hillsborough St. crossings - Bidding in progress</w:t>
      </w:r>
    </w:p>
    <w:p w14:paraId="0000001C" w14:textId="77777777" w:rsidR="00C948B3" w:rsidRDefault="009A17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New Greek Village </w:t>
      </w:r>
      <w:proofErr w:type="gramStart"/>
      <w:r>
        <w:rPr>
          <w:sz w:val="24"/>
          <w:szCs w:val="24"/>
        </w:rPr>
        <w:t>fiber</w:t>
      </w:r>
      <w:proofErr w:type="gramEnd"/>
      <w:r>
        <w:rPr>
          <w:sz w:val="24"/>
          <w:szCs w:val="24"/>
        </w:rPr>
        <w:t xml:space="preserve"> X-connect - design complete</w:t>
      </w:r>
    </w:p>
    <w:p w14:paraId="0000001D" w14:textId="77777777" w:rsidR="00C948B3" w:rsidRDefault="00C948B3">
      <w:pPr>
        <w:ind w:left="720"/>
        <w:rPr>
          <w:sz w:val="24"/>
          <w:szCs w:val="24"/>
        </w:rPr>
      </w:pPr>
    </w:p>
    <w:p w14:paraId="0000001E" w14:textId="77777777" w:rsidR="00C948B3" w:rsidRDefault="009A173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14:paraId="0000001F" w14:textId="77777777" w:rsidR="00C948B3" w:rsidRDefault="009A173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TUNAMELT project - 3560x switches - designs completed (26%)</w:t>
      </w:r>
    </w:p>
    <w:p w14:paraId="00000020" w14:textId="77777777" w:rsidR="00C948B3" w:rsidRDefault="00C948B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21" w14:textId="77777777" w:rsidR="00C948B3" w:rsidRDefault="009A1738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14:paraId="00000022" w14:textId="77777777" w:rsidR="00C948B3" w:rsidRDefault="009A173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14:paraId="00000023" w14:textId="77777777" w:rsidR="00C948B3" w:rsidRDefault="009A1738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VM migrations completed for general clusters. Working on Core cluster </w:t>
      </w:r>
      <w:proofErr w:type="spellStart"/>
      <w:r>
        <w:rPr>
          <w:sz w:val="24"/>
          <w:szCs w:val="24"/>
        </w:rPr>
        <w:t>vm</w:t>
      </w:r>
      <w:proofErr w:type="spellEnd"/>
      <w:r>
        <w:rPr>
          <w:sz w:val="24"/>
          <w:szCs w:val="24"/>
        </w:rPr>
        <w:t xml:space="preserve"> migrations for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specific </w:t>
      </w:r>
      <w:proofErr w:type="spellStart"/>
      <w:r>
        <w:rPr>
          <w:sz w:val="24"/>
          <w:szCs w:val="24"/>
        </w:rPr>
        <w:t>vms</w:t>
      </w:r>
      <w:proofErr w:type="spellEnd"/>
      <w:r>
        <w:rPr>
          <w:sz w:val="24"/>
          <w:szCs w:val="24"/>
        </w:rPr>
        <w:t>.</w:t>
      </w:r>
    </w:p>
    <w:p w14:paraId="00000024" w14:textId="77777777" w:rsidR="00C948B3" w:rsidRDefault="009A1738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EDC - working on phase 2 infrastructure</w:t>
      </w:r>
    </w:p>
    <w:p w14:paraId="00000025" w14:textId="77777777" w:rsidR="00C948B3" w:rsidRDefault="009A1738">
      <w:pPr>
        <w:numPr>
          <w:ilvl w:val="1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OnBase</w:t>
      </w:r>
      <w:proofErr w:type="spellEnd"/>
      <w:r>
        <w:rPr>
          <w:sz w:val="24"/>
          <w:szCs w:val="24"/>
        </w:rPr>
        <w:t xml:space="preserve"> NAS migration completed. On schedule to decommission the underlying NAS array by the end of July or early August.</w:t>
      </w:r>
    </w:p>
    <w:p w14:paraId="00000026" w14:textId="77777777" w:rsidR="00C948B3" w:rsidRDefault="009A1738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P2V work has been planned to help evacuate remaining systems and extend the service life of existing applications until they are replac</w:t>
      </w:r>
      <w:r>
        <w:rPr>
          <w:sz w:val="24"/>
          <w:szCs w:val="24"/>
        </w:rPr>
        <w:t>ed.</w:t>
      </w:r>
    </w:p>
    <w:p w14:paraId="00000027" w14:textId="77777777" w:rsidR="00C948B3" w:rsidRDefault="009A1738">
      <w:pPr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DC2 half of </w:t>
      </w:r>
      <w:proofErr w:type="spellStart"/>
      <w:r>
        <w:rPr>
          <w:sz w:val="24"/>
          <w:szCs w:val="24"/>
        </w:rPr>
        <w:t>SysNews</w:t>
      </w:r>
      <w:proofErr w:type="spellEnd"/>
      <w:r>
        <w:rPr>
          <w:sz w:val="24"/>
          <w:szCs w:val="24"/>
        </w:rPr>
        <w:t xml:space="preserve"> Nagios is scheduled for Wed. 7/22. The DC1 half is yet to be scheduled (possible impact on monitoring)</w:t>
      </w:r>
    </w:p>
    <w:p w14:paraId="00000028" w14:textId="77777777" w:rsidR="00C948B3" w:rsidRDefault="009A1738">
      <w:pPr>
        <w:numPr>
          <w:ilvl w:val="2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SysNews</w:t>
      </w:r>
      <w:proofErr w:type="spellEnd"/>
      <w:r>
        <w:rPr>
          <w:sz w:val="24"/>
          <w:szCs w:val="24"/>
        </w:rPr>
        <w:t xml:space="preserve"> primary server (web02sys) is scheduled for Sat. 7/25. </w:t>
      </w:r>
      <w:proofErr w:type="spellStart"/>
      <w:r>
        <w:rPr>
          <w:sz w:val="24"/>
          <w:szCs w:val="24"/>
        </w:rPr>
        <w:t>SysNews</w:t>
      </w:r>
      <w:proofErr w:type="spellEnd"/>
      <w:r>
        <w:rPr>
          <w:sz w:val="24"/>
          <w:szCs w:val="24"/>
        </w:rPr>
        <w:t xml:space="preserve"> Announcement, </w:t>
      </w:r>
      <w:proofErr w:type="spellStart"/>
      <w:r>
        <w:rPr>
          <w:sz w:val="24"/>
          <w:szCs w:val="24"/>
        </w:rPr>
        <w:t>SysTools</w:t>
      </w:r>
      <w:proofErr w:type="spellEnd"/>
      <w:r>
        <w:rPr>
          <w:sz w:val="24"/>
          <w:szCs w:val="24"/>
        </w:rPr>
        <w:t>, and pager.ncsu.edu will be down during the maintenance)</w:t>
      </w:r>
    </w:p>
    <w:p w14:paraId="00000029" w14:textId="77777777" w:rsidR="00C948B3" w:rsidRDefault="009A173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DC2 Elec/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upgrade - designer revising design strategy and budget based on MX chassis requirements</w:t>
      </w:r>
    </w:p>
    <w:p w14:paraId="0000002A" w14:textId="77777777" w:rsidR="00C948B3" w:rsidRDefault="009A173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Park</w:t>
      </w:r>
      <w:r>
        <w:rPr>
          <w:sz w:val="24"/>
          <w:szCs w:val="24"/>
        </w:rPr>
        <w:t>ing lot item - “virtual data center” – 4/5/18 conversation confirms there’s still some need for “flat” networks (even outside the data center) - new fabric facilitates this</w:t>
      </w:r>
    </w:p>
    <w:p w14:paraId="0000002B" w14:textId="77777777" w:rsidR="00C948B3" w:rsidRDefault="009A17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General service offering for </w:t>
      </w:r>
      <w:proofErr w:type="spellStart"/>
      <w:r>
        <w:rPr>
          <w:sz w:val="24"/>
          <w:szCs w:val="24"/>
        </w:rPr>
        <w:t>colo</w:t>
      </w:r>
      <w:proofErr w:type="spellEnd"/>
      <w:r>
        <w:rPr>
          <w:sz w:val="24"/>
          <w:szCs w:val="24"/>
        </w:rPr>
        <w:t xml:space="preserve"> - Summer</w:t>
      </w:r>
    </w:p>
    <w:p w14:paraId="0000002C" w14:textId="77777777" w:rsidR="00C948B3" w:rsidRDefault="009A173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Poe tenants early access (likely June ti</w:t>
      </w:r>
      <w:r>
        <w:rPr>
          <w:sz w:val="24"/>
          <w:szCs w:val="24"/>
        </w:rPr>
        <w:t>meframe but shout if immediate need)</w:t>
      </w:r>
    </w:p>
    <w:p w14:paraId="0000002D" w14:textId="77777777" w:rsidR="00C948B3" w:rsidRDefault="009A173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Intake processes being refined -- email jdperry5@ncsu.edu for intake</w:t>
      </w:r>
    </w:p>
    <w:p w14:paraId="0000002E" w14:textId="77777777" w:rsidR="00C948B3" w:rsidRDefault="009A173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Cost model for rack space being finalized - </w:t>
      </w:r>
      <w:hyperlink r:id="rId8" w:anchor="gid=826436317">
        <w:r>
          <w:rPr>
            <w:color w:val="1155CC"/>
            <w:sz w:val="24"/>
            <w:szCs w:val="24"/>
            <w:u w:val="single"/>
          </w:rPr>
          <w:t>current draft</w:t>
        </w:r>
      </w:hyperlink>
      <w:r>
        <w:rPr>
          <w:sz w:val="24"/>
          <w:szCs w:val="24"/>
        </w:rPr>
        <w:t xml:space="preserve"> - these costs will hold through June 2021</w:t>
      </w:r>
    </w:p>
    <w:p w14:paraId="0000002F" w14:textId="77777777" w:rsidR="00C948B3" w:rsidRDefault="009A173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Special challenges of tape libraries - need to change tapes on a regular basis, </w:t>
      </w:r>
      <w:proofErr w:type="spellStart"/>
      <w:r>
        <w:rPr>
          <w:color w:val="FF0000"/>
          <w:sz w:val="24"/>
          <w:szCs w:val="24"/>
        </w:rPr>
        <w:t>etc</w:t>
      </w:r>
      <w:proofErr w:type="spellEnd"/>
    </w:p>
    <w:p w14:paraId="00000030" w14:textId="77777777" w:rsidR="00C948B3" w:rsidRDefault="00C948B3">
      <w:pPr>
        <w:rPr>
          <w:b/>
          <w:sz w:val="24"/>
          <w:szCs w:val="24"/>
        </w:rPr>
      </w:pPr>
    </w:p>
    <w:p w14:paraId="00000031" w14:textId="77777777" w:rsidR="00C948B3" w:rsidRDefault="009A1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14:paraId="00000032" w14:textId="77777777" w:rsidR="00C948B3" w:rsidRDefault="009A173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Working through support details with Housing after transition to streaming service</w:t>
      </w:r>
    </w:p>
    <w:p w14:paraId="00000033" w14:textId="77777777" w:rsidR="00C948B3" w:rsidRDefault="00C948B3">
      <w:pPr>
        <w:rPr>
          <w:sz w:val="24"/>
          <w:szCs w:val="24"/>
        </w:rPr>
      </w:pPr>
    </w:p>
    <w:p w14:paraId="00000034" w14:textId="77777777" w:rsidR="00C948B3" w:rsidRDefault="009A1738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14:paraId="00000035" w14:textId="77777777" w:rsidR="00C948B3" w:rsidRDefault="009A1738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NMDF - design in progress (50%) for </w:t>
      </w:r>
      <w:proofErr w:type="spellStart"/>
      <w:r>
        <w:rPr>
          <w:sz w:val="24"/>
          <w:szCs w:val="24"/>
        </w:rPr>
        <w:t>elec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upgrade.</w:t>
      </w:r>
    </w:p>
    <w:p w14:paraId="00000036" w14:textId="77777777" w:rsidR="00C948B3" w:rsidRDefault="009A1738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Lake Wheeler MDF - going to Sept </w:t>
      </w:r>
      <w:proofErr w:type="spellStart"/>
      <w:r>
        <w:rPr>
          <w:sz w:val="24"/>
          <w:szCs w:val="24"/>
        </w:rPr>
        <w:t>BofG</w:t>
      </w:r>
      <w:proofErr w:type="spellEnd"/>
      <w:r>
        <w:rPr>
          <w:sz w:val="24"/>
          <w:szCs w:val="24"/>
        </w:rPr>
        <w:t xml:space="preserve"> meeting for funding authority</w:t>
      </w:r>
    </w:p>
    <w:p w14:paraId="00000037" w14:textId="77777777" w:rsidR="00C948B3" w:rsidRDefault="009A17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8" w14:textId="77777777" w:rsidR="00C948B3" w:rsidRDefault="009A1738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14:paraId="00000039" w14:textId="77777777" w:rsidR="00C948B3" w:rsidRDefault="009A173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Outside plant inventory project - creating drawings for 500+ manholes</w:t>
      </w:r>
    </w:p>
    <w:p w14:paraId="0000003A" w14:textId="77777777" w:rsidR="00C948B3" w:rsidRDefault="009A173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Fiber jumper inventory - in planning</w:t>
      </w:r>
    </w:p>
    <w:p w14:paraId="0000003B" w14:textId="77777777" w:rsidR="00C948B3" w:rsidRDefault="009A1738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000003C" w14:textId="77777777" w:rsidR="00C948B3" w:rsidRDefault="009A1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14:paraId="0000003D" w14:textId="77777777" w:rsidR="00C948B3" w:rsidRDefault="009A173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Design – Alpha Delta Pi, Student Health</w:t>
      </w:r>
    </w:p>
    <w:p w14:paraId="0000003E" w14:textId="77777777" w:rsidR="00C948B3" w:rsidRDefault="009A173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Construction – Dabney, DH Hill Academic Success, Kappa Alpha Theta, West Dunn, Materials Mgmt., Sigma Kappa, Zeta Tau Alpha, Carmichael</w:t>
      </w:r>
    </w:p>
    <w:p w14:paraId="0000003F" w14:textId="77777777" w:rsidR="00C948B3" w:rsidRDefault="009A173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UPS RFP - final 3 vendors in lab </w:t>
      </w:r>
      <w:proofErr w:type="spellStart"/>
      <w:r>
        <w:rPr>
          <w:sz w:val="24"/>
          <w:szCs w:val="24"/>
        </w:rPr>
        <w:t>evals</w:t>
      </w:r>
      <w:proofErr w:type="spellEnd"/>
    </w:p>
    <w:p w14:paraId="00000040" w14:textId="77777777" w:rsidR="00C948B3" w:rsidRDefault="009A173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Lake Wh</w:t>
      </w:r>
      <w:r>
        <w:rPr>
          <w:sz w:val="24"/>
          <w:szCs w:val="24"/>
        </w:rPr>
        <w:t>eeler Campus - Island 1 (Swine Unit) - design in progress</w:t>
      </w:r>
    </w:p>
    <w:p w14:paraId="00000041" w14:textId="77777777" w:rsidR="00C948B3" w:rsidRDefault="009A17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42" w14:textId="77777777" w:rsidR="00C948B3" w:rsidRDefault="009A173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14:paraId="00000043" w14:textId="77777777" w:rsidR="00C948B3" w:rsidRDefault="009A17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Small cell consultant RFP - list narrowed to three</w:t>
      </w:r>
    </w:p>
    <w:p w14:paraId="00000044" w14:textId="77777777" w:rsidR="00C948B3" w:rsidRDefault="009A17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Talley complete. Next group in negotiation with VZW.</w:t>
      </w:r>
    </w:p>
    <w:p w14:paraId="00000045" w14:textId="77777777" w:rsidR="00C948B3" w:rsidRDefault="009A173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List: </w:t>
      </w:r>
      <w:hyperlink r:id="rId9">
        <w:proofErr w:type="spellStart"/>
        <w:r>
          <w:rPr>
            <w:color w:val="1155CC"/>
            <w:sz w:val="24"/>
            <w:szCs w:val="24"/>
            <w:u w:val="single"/>
          </w:rPr>
          <w:t>SpiderCloud</w:t>
        </w:r>
        <w:proofErr w:type="spellEnd"/>
      </w:hyperlink>
      <w:r>
        <w:rPr>
          <w:b/>
          <w:sz w:val="24"/>
          <w:szCs w:val="24"/>
        </w:rPr>
        <w:t xml:space="preserve"> </w:t>
      </w:r>
    </w:p>
    <w:p w14:paraId="00000046" w14:textId="77777777" w:rsidR="00C948B3" w:rsidRDefault="00C948B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47" w14:textId="77777777" w:rsidR="00C948B3" w:rsidRDefault="009A173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14:paraId="00000048" w14:textId="77777777" w:rsidR="00C948B3" w:rsidRDefault="009A173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Awaiting next University Strategic Plan</w:t>
      </w:r>
    </w:p>
    <w:p w14:paraId="00000049" w14:textId="77777777" w:rsidR="00C948B3" w:rsidRDefault="009A173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Service Planning</w:t>
      </w:r>
    </w:p>
    <w:p w14:paraId="0000004A" w14:textId="77777777" w:rsidR="00C948B3" w:rsidRDefault="009A1738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CMDB - discovery process is ramping up</w:t>
      </w:r>
    </w:p>
    <w:p w14:paraId="0000004B" w14:textId="77777777" w:rsidR="00C948B3" w:rsidRDefault="009A1738">
      <w:pPr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r>
        <w:rPr>
          <w:sz w:val="24"/>
          <w:szCs w:val="24"/>
        </w:rPr>
        <w:t>are others related to CMDB desires?</w:t>
      </w:r>
    </w:p>
    <w:p w14:paraId="0000004C" w14:textId="77777777" w:rsidR="00C948B3" w:rsidRDefault="009A1738">
      <w:pPr>
        <w:numPr>
          <w:ilvl w:val="3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Leaning towards requiring CMDB entries for all items in enterprise data centers to aid with compliance (UNC 1400.3)</w:t>
      </w:r>
    </w:p>
    <w:p w14:paraId="0000004D" w14:textId="77777777" w:rsidR="00C948B3" w:rsidRDefault="009A1738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Considering when </w:t>
      </w:r>
      <w:proofErr w:type="gramStart"/>
      <w:r>
        <w:rPr>
          <w:sz w:val="24"/>
          <w:szCs w:val="24"/>
        </w:rPr>
        <w:t>to  implement</w:t>
      </w:r>
      <w:proofErr w:type="gramEnd"/>
      <w:r>
        <w:rPr>
          <w:sz w:val="24"/>
          <w:szCs w:val="24"/>
        </w:rPr>
        <w:t xml:space="preserve"> Event Management</w:t>
      </w:r>
    </w:p>
    <w:p w14:paraId="0000004E" w14:textId="77777777" w:rsidR="00C948B3" w:rsidRDefault="009A1738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Planning for Change Management moving along well</w:t>
      </w:r>
    </w:p>
    <w:p w14:paraId="0000004F" w14:textId="77777777" w:rsidR="00C948B3" w:rsidRDefault="00C948B3">
      <w:pPr>
        <w:ind w:left="1440"/>
        <w:rPr>
          <w:sz w:val="24"/>
          <w:szCs w:val="24"/>
        </w:rPr>
      </w:pPr>
    </w:p>
    <w:p w14:paraId="00000050" w14:textId="77777777" w:rsidR="00C948B3" w:rsidRDefault="009A173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14:paraId="00000051" w14:textId="77777777" w:rsidR="00C948B3" w:rsidRDefault="009A17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Investigation of options for spam blocking and text messaging</w:t>
      </w:r>
    </w:p>
    <w:p w14:paraId="00000052" w14:textId="77777777" w:rsidR="00C948B3" w:rsidRDefault="009A17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Moving UC Servers from DC1 to MDF</w:t>
      </w:r>
    </w:p>
    <w:p w14:paraId="00000053" w14:textId="77777777" w:rsidR="00C948B3" w:rsidRDefault="009A17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Renewing Cisco EA -- negotiated pricing to be in line with what was budgeted</w:t>
      </w:r>
    </w:p>
    <w:p w14:paraId="00000054" w14:textId="77777777" w:rsidR="00C948B3" w:rsidRDefault="009A173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Finalizing documents with purchasing for EA</w:t>
      </w:r>
    </w:p>
    <w:p w14:paraId="00000055" w14:textId="77777777" w:rsidR="00C948B3" w:rsidRDefault="009A17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Partner Updates:</w:t>
      </w:r>
      <w:r>
        <w:rPr>
          <w:sz w:val="24"/>
          <w:szCs w:val="24"/>
        </w:rPr>
        <w:t xml:space="preserve"> UNCG, App State, NC A&amp;T, Pembroke</w:t>
      </w:r>
    </w:p>
    <w:p w14:paraId="00000056" w14:textId="77777777" w:rsidR="00C948B3" w:rsidRDefault="009A173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App State SIP trunk RFP evaluation</w:t>
      </w:r>
    </w:p>
    <w:p w14:paraId="00000057" w14:textId="77777777" w:rsidR="00C948B3" w:rsidRDefault="009A17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NC DIT -- Tools, Training, Support</w:t>
      </w:r>
    </w:p>
    <w:p w14:paraId="00000058" w14:textId="77777777" w:rsidR="00C948B3" w:rsidRDefault="009A173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Singlewire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Informacast</w:t>
      </w:r>
      <w:proofErr w:type="spellEnd"/>
      <w:r>
        <w:rPr>
          <w:sz w:val="24"/>
          <w:szCs w:val="24"/>
        </w:rPr>
        <w:t xml:space="preserve"> pilot</w:t>
      </w:r>
    </w:p>
    <w:p w14:paraId="00000059" w14:textId="77777777" w:rsidR="00C948B3" w:rsidRDefault="009A17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Life Safety rollout underway</w:t>
      </w:r>
    </w:p>
    <w:p w14:paraId="0000005A" w14:textId="77777777" w:rsidR="00C948B3" w:rsidRDefault="009A17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Phone replacement of 6900, 7900 series phones</w:t>
      </w:r>
    </w:p>
    <w:p w14:paraId="0000005B" w14:textId="77777777" w:rsidR="00C948B3" w:rsidRDefault="00C948B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C" w14:textId="77777777" w:rsidR="00C948B3" w:rsidRDefault="00C948B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D" w14:textId="77777777" w:rsidR="00C948B3" w:rsidRDefault="009A17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14:paraId="0000005E" w14:textId="77777777" w:rsidR="00C948B3" w:rsidRDefault="009A17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14:paraId="0000005F" w14:textId="77777777" w:rsidR="00C948B3" w:rsidRDefault="009A1738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Integrating 9300 stack architecture into all current tools</w:t>
      </w:r>
    </w:p>
    <w:p w14:paraId="00000060" w14:textId="77777777" w:rsidR="00C948B3" w:rsidRDefault="009A173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Starting to work on integrating Firewall tools with Palo Alto </w:t>
      </w:r>
    </w:p>
    <w:p w14:paraId="00000061" w14:textId="77777777" w:rsidR="00C948B3" w:rsidRDefault="009A173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Eduroam</w:t>
      </w:r>
      <w:proofErr w:type="spellEnd"/>
      <w:r>
        <w:rPr>
          <w:sz w:val="24"/>
          <w:szCs w:val="24"/>
        </w:rPr>
        <w:t xml:space="preserve"> with AD Certificates / Radius</w:t>
      </w:r>
    </w:p>
    <w:p w14:paraId="00000062" w14:textId="77777777" w:rsidR="00C948B3" w:rsidRDefault="009A173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Transitioning final servers out of DC1 -- final few servers</w:t>
      </w:r>
    </w:p>
    <w:p w14:paraId="00000063" w14:textId="77777777" w:rsidR="00C948B3" w:rsidRDefault="009A173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Mobile management tool for Life Safe</w:t>
      </w:r>
      <w:r>
        <w:rPr>
          <w:sz w:val="24"/>
          <w:szCs w:val="24"/>
        </w:rPr>
        <w:t>ty lines</w:t>
      </w:r>
    </w:p>
    <w:p w14:paraId="00000064" w14:textId="77777777" w:rsidR="00C948B3" w:rsidRDefault="009A173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Pulling outside plant copper into EPIC</w:t>
      </w:r>
    </w:p>
    <w:p w14:paraId="00000065" w14:textId="77777777" w:rsidR="00C948B3" w:rsidRDefault="009A1738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4" w:name="_13t8vihn02dw" w:colFirst="0" w:colLast="0"/>
      <w:bookmarkEnd w:id="4"/>
      <w:r>
        <w:rPr>
          <w:sz w:val="24"/>
          <w:szCs w:val="24"/>
        </w:rPr>
        <w:t>Wireless</w:t>
      </w:r>
    </w:p>
    <w:p w14:paraId="00000066" w14:textId="77777777" w:rsidR="00C948B3" w:rsidRDefault="009A17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Wi-Fi 6 Project - Priority list </w:t>
      </w:r>
      <w:hyperlink r:id="rId10" w:anchor="gid=0">
        <w:proofErr w:type="spellStart"/>
        <w:r>
          <w:rPr>
            <w:color w:val="1155CC"/>
            <w:sz w:val="24"/>
            <w:szCs w:val="24"/>
            <w:u w:val="single"/>
          </w:rPr>
          <w:t>WI-Fi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6 ballot</w:t>
        </w:r>
      </w:hyperlink>
      <w:r>
        <w:rPr>
          <w:sz w:val="24"/>
          <w:szCs w:val="24"/>
        </w:rPr>
        <w:t>, funding solidified for FY20/21, top 10 revisions</w:t>
      </w:r>
    </w:p>
    <w:p w14:paraId="00000067" w14:textId="77777777" w:rsidR="00C948B3" w:rsidRDefault="009A17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Partial King Village wireless - 7 </w:t>
      </w:r>
      <w:proofErr w:type="spellStart"/>
      <w:r>
        <w:rPr>
          <w:sz w:val="24"/>
          <w:szCs w:val="24"/>
        </w:rPr>
        <w:t>bldgs</w:t>
      </w:r>
      <w:proofErr w:type="spellEnd"/>
      <w:r>
        <w:rPr>
          <w:sz w:val="24"/>
          <w:szCs w:val="24"/>
        </w:rPr>
        <w:t xml:space="preserve"> complete</w:t>
      </w:r>
    </w:p>
    <w:p w14:paraId="00000068" w14:textId="77777777" w:rsidR="00C948B3" w:rsidRDefault="009A173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Classroom wireless: </w:t>
      </w:r>
      <w:hyperlink r:id="rId11" w:anchor="gid=1005195878">
        <w:r>
          <w:rPr>
            <w:color w:val="1155CC"/>
            <w:sz w:val="24"/>
            <w:szCs w:val="24"/>
            <w:u w:val="single"/>
          </w:rPr>
          <w:t>210 classrooms</w:t>
        </w:r>
      </w:hyperlink>
      <w:r>
        <w:rPr>
          <w:sz w:val="24"/>
          <w:szCs w:val="24"/>
        </w:rPr>
        <w:t xml:space="preserve"> (180 rooms) - construction in progress</w:t>
      </w:r>
    </w:p>
    <w:p w14:paraId="00000069" w14:textId="77777777" w:rsidR="00C948B3" w:rsidRDefault="009A173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Outdoor Wireless: custom pole design under review by OUA</w:t>
      </w:r>
    </w:p>
    <w:p w14:paraId="0000006A" w14:textId="77777777" w:rsidR="00C948B3" w:rsidRDefault="009A17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EDUROAM (secure SSID) - </w:t>
      </w:r>
    </w:p>
    <w:p w14:paraId="0000006B" w14:textId="77777777" w:rsidR="00C948B3" w:rsidRDefault="009A173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>Wifi.ncsu.edu</w:t>
        </w:r>
      </w:hyperlink>
      <w:r>
        <w:rPr>
          <w:sz w:val="24"/>
          <w:szCs w:val="24"/>
        </w:rPr>
        <w:t xml:space="preserve"> is now live with links to SecureW2 for </w:t>
      </w:r>
      <w:proofErr w:type="spellStart"/>
      <w:r>
        <w:rPr>
          <w:sz w:val="24"/>
          <w:szCs w:val="24"/>
        </w:rPr>
        <w:t>eduroam</w:t>
      </w:r>
      <w:proofErr w:type="spellEnd"/>
    </w:p>
    <w:p w14:paraId="0000006C" w14:textId="77777777" w:rsidR="00C948B3" w:rsidRDefault="009A173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AD certs - </w:t>
      </w:r>
      <w:r>
        <w:t xml:space="preserve">Everett </w:t>
      </w:r>
      <w:r>
        <w:t xml:space="preserve">doing final testing on Mac client.  </w:t>
      </w:r>
    </w:p>
    <w:p w14:paraId="0000006D" w14:textId="77777777" w:rsidR="00C948B3" w:rsidRDefault="009A173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13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14:paraId="0000006E" w14:textId="77777777" w:rsidR="00C948B3" w:rsidRDefault="009A17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FF0000"/>
          <w:sz w:val="24"/>
          <w:szCs w:val="24"/>
        </w:rPr>
        <w:t>Look at practicality of loaning out to departmen</w:t>
      </w:r>
      <w:r>
        <w:rPr>
          <w:color w:val="FF0000"/>
          <w:sz w:val="24"/>
          <w:szCs w:val="24"/>
        </w:rPr>
        <w:t xml:space="preserve">tal staff - </w:t>
      </w:r>
      <w:r>
        <w:rPr>
          <w:sz w:val="24"/>
          <w:szCs w:val="24"/>
        </w:rPr>
        <w:t>No movement on testing more handheld devices</w:t>
      </w:r>
    </w:p>
    <w:p w14:paraId="0000006F" w14:textId="77777777" w:rsidR="00C948B3" w:rsidRDefault="00C948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70" w14:textId="77777777" w:rsidR="00C948B3" w:rsidRDefault="00C948B3">
      <w:pPr>
        <w:rPr>
          <w:b/>
        </w:rPr>
      </w:pPr>
    </w:p>
    <w:p w14:paraId="00000071" w14:textId="77777777" w:rsidR="00C948B3" w:rsidRDefault="009A1738">
      <w:r>
        <w:rPr>
          <w:b/>
        </w:rPr>
        <w:t>Server Infrastructure</w:t>
      </w:r>
    </w:p>
    <w:p w14:paraId="00000072" w14:textId="77777777" w:rsidR="00C948B3" w:rsidRDefault="009A1738">
      <w:pPr>
        <w:numPr>
          <w:ilvl w:val="0"/>
          <w:numId w:val="15"/>
        </w:numPr>
      </w:pPr>
      <w:r>
        <w:rPr>
          <w:rFonts w:ascii="Roboto" w:eastAsia="Roboto" w:hAnsi="Roboto" w:cs="Roboto"/>
        </w:rPr>
        <w:t>Received all spring purchases</w:t>
      </w:r>
    </w:p>
    <w:p w14:paraId="00000073" w14:textId="77777777" w:rsidR="00C948B3" w:rsidRDefault="009A1738">
      <w:pPr>
        <w:numPr>
          <w:ilvl w:val="1"/>
          <w:numId w:val="15"/>
        </w:numPr>
      </w:pPr>
      <w:r>
        <w:rPr>
          <w:rFonts w:ascii="Roboto" w:eastAsia="Roboto" w:hAnsi="Roboto" w:cs="Roboto"/>
        </w:rPr>
        <w:t>4 x MX7000 chassis and 28 MX740C sleds</w:t>
      </w:r>
    </w:p>
    <w:p w14:paraId="00000074" w14:textId="77777777" w:rsidR="00C948B3" w:rsidRDefault="009A1738">
      <w:pPr>
        <w:numPr>
          <w:ilvl w:val="1"/>
          <w:numId w:val="15"/>
        </w:numPr>
      </w:pPr>
      <w:r>
        <w:t xml:space="preserve">EDC-HCI storage nodes </w:t>
      </w:r>
      <w:r>
        <w:br/>
      </w:r>
    </w:p>
    <w:p w14:paraId="00000075" w14:textId="77777777" w:rsidR="00C948B3" w:rsidRDefault="009A1738">
      <w:pPr>
        <w:rPr>
          <w:b/>
        </w:rPr>
      </w:pPr>
      <w:r>
        <w:rPr>
          <w:b/>
        </w:rPr>
        <w:t>Storage Infrastructure</w:t>
      </w:r>
    </w:p>
    <w:p w14:paraId="00000076" w14:textId="77777777" w:rsidR="00C948B3" w:rsidRDefault="009A1738">
      <w:pPr>
        <w:numPr>
          <w:ilvl w:val="0"/>
          <w:numId w:val="17"/>
        </w:numPr>
      </w:pPr>
      <w:r>
        <w:t>OIT Storage and VM rate refresh FY20-21 published</w:t>
      </w:r>
    </w:p>
    <w:p w14:paraId="00000077" w14:textId="77777777" w:rsidR="00C948B3" w:rsidRDefault="009A1738">
      <w:pPr>
        <w:numPr>
          <w:ilvl w:val="1"/>
          <w:numId w:val="17"/>
        </w:numPr>
      </w:pPr>
      <w:hyperlink r:id="rId14">
        <w:r>
          <w:rPr>
            <w:color w:val="1155CC"/>
            <w:u w:val="single"/>
          </w:rPr>
          <w:t>Storage Rates</w:t>
        </w:r>
      </w:hyperlink>
    </w:p>
    <w:p w14:paraId="00000078" w14:textId="77777777" w:rsidR="00C948B3" w:rsidRDefault="009A1738">
      <w:pPr>
        <w:numPr>
          <w:ilvl w:val="1"/>
          <w:numId w:val="17"/>
        </w:numPr>
      </w:pPr>
      <w:hyperlink r:id="rId15">
        <w:r>
          <w:rPr>
            <w:color w:val="1155CC"/>
            <w:u w:val="single"/>
          </w:rPr>
          <w:t>VM hosting rates</w:t>
        </w:r>
      </w:hyperlink>
    </w:p>
    <w:p w14:paraId="00000079" w14:textId="77777777" w:rsidR="00C948B3" w:rsidRDefault="009A1738">
      <w:pPr>
        <w:numPr>
          <w:ilvl w:val="0"/>
          <w:numId w:val="17"/>
        </w:numPr>
      </w:pPr>
      <w:r>
        <w:t xml:space="preserve">NAS replication between DC2 and EDC </w:t>
      </w:r>
      <w:proofErr w:type="spellStart"/>
      <w:r>
        <w:t>Isilons</w:t>
      </w:r>
      <w:proofErr w:type="spellEnd"/>
      <w:r>
        <w:t xml:space="preserve"> activated, worki</w:t>
      </w:r>
      <w:r>
        <w:t>ng with OIT teams to test and identify critical data/shares</w:t>
      </w:r>
    </w:p>
    <w:p w14:paraId="0000007A" w14:textId="77777777" w:rsidR="00C948B3" w:rsidRDefault="009A1738">
      <w:pPr>
        <w:numPr>
          <w:ilvl w:val="0"/>
          <w:numId w:val="17"/>
        </w:numPr>
      </w:pPr>
      <w:r>
        <w:t xml:space="preserve">Storage refresh for </w:t>
      </w:r>
      <w:proofErr w:type="spellStart"/>
      <w:r>
        <w:t>vmware</w:t>
      </w:r>
      <w:proofErr w:type="spellEnd"/>
      <w:r>
        <w:t xml:space="preserve"> DC2 core cluster completed</w:t>
      </w:r>
    </w:p>
    <w:p w14:paraId="0000007B" w14:textId="77777777" w:rsidR="00C948B3" w:rsidRDefault="009A1738">
      <w:pPr>
        <w:numPr>
          <w:ilvl w:val="0"/>
          <w:numId w:val="17"/>
        </w:numPr>
      </w:pPr>
      <w:r>
        <w:t xml:space="preserve">AFS to </w:t>
      </w:r>
      <w:proofErr w:type="spellStart"/>
      <w:r>
        <w:t>AuriStor</w:t>
      </w:r>
      <w:proofErr w:type="spellEnd"/>
      <w:r>
        <w:t xml:space="preserve"> </w:t>
      </w:r>
    </w:p>
    <w:p w14:paraId="0000007C" w14:textId="77777777" w:rsidR="00C948B3" w:rsidRDefault="009A1738">
      <w:pPr>
        <w:numPr>
          <w:ilvl w:val="1"/>
          <w:numId w:val="17"/>
        </w:numPr>
      </w:pPr>
      <w:r>
        <w:t xml:space="preserve">Delta volumes on </w:t>
      </w:r>
      <w:proofErr w:type="spellStart"/>
      <w:r>
        <w:t>Wolfware</w:t>
      </w:r>
      <w:proofErr w:type="spellEnd"/>
      <w:r>
        <w:t xml:space="preserve"> have been removed.</w:t>
      </w:r>
    </w:p>
    <w:p w14:paraId="0000007D" w14:textId="77777777" w:rsidR="00C948B3" w:rsidRDefault="009A1738">
      <w:pPr>
        <w:numPr>
          <w:ilvl w:val="1"/>
          <w:numId w:val="17"/>
        </w:numPr>
      </w:pPr>
      <w:r>
        <w:t xml:space="preserve">Working with ECE on a legacy version of Cadence application before BP cells can </w:t>
      </w:r>
      <w:r>
        <w:t>be shut down.</w:t>
      </w:r>
    </w:p>
    <w:p w14:paraId="0000007E" w14:textId="77777777" w:rsidR="00C948B3" w:rsidRDefault="009A1738">
      <w:pPr>
        <w:numPr>
          <w:ilvl w:val="0"/>
          <w:numId w:val="17"/>
        </w:numPr>
      </w:pPr>
      <w:r>
        <w:t xml:space="preserve">Research Services Web Application update to support new research storage allocation methodology is now live </w:t>
      </w:r>
    </w:p>
    <w:p w14:paraId="0000007F" w14:textId="77777777" w:rsidR="00C948B3" w:rsidRDefault="00C948B3">
      <w:pPr>
        <w:ind w:left="720"/>
      </w:pPr>
    </w:p>
    <w:p w14:paraId="00000080" w14:textId="77777777" w:rsidR="00C948B3" w:rsidRDefault="009A1738">
      <w:pPr>
        <w:rPr>
          <w:b/>
        </w:rPr>
      </w:pPr>
      <w:r>
        <w:rPr>
          <w:b/>
        </w:rPr>
        <w:t>Software Infrastructure</w:t>
      </w:r>
    </w:p>
    <w:p w14:paraId="00000081" w14:textId="77777777" w:rsidR="00C948B3" w:rsidRDefault="009A1738">
      <w:pPr>
        <w:numPr>
          <w:ilvl w:val="0"/>
          <w:numId w:val="2"/>
        </w:numPr>
      </w:pPr>
      <w:r>
        <w:t>Microsoft VDA general site license expired May 31, 2020 - VDA (Virtual Desktop Access)</w:t>
      </w:r>
    </w:p>
    <w:p w14:paraId="00000082" w14:textId="77777777" w:rsidR="00C948B3" w:rsidRDefault="009A1738">
      <w:pPr>
        <w:numPr>
          <w:ilvl w:val="1"/>
          <w:numId w:val="2"/>
        </w:numPr>
      </w:pPr>
      <w:r>
        <w:t>Microsoft extended for VCL only until 8/31/2020 due to covid-19</w:t>
      </w:r>
    </w:p>
    <w:p w14:paraId="00000083" w14:textId="77777777" w:rsidR="00C948B3" w:rsidRDefault="009A1738">
      <w:pPr>
        <w:numPr>
          <w:ilvl w:val="1"/>
          <w:numId w:val="2"/>
        </w:numPr>
      </w:pPr>
      <w:hyperlink r:id="rId16">
        <w:r>
          <w:rPr>
            <w:color w:val="1155CC"/>
            <w:u w:val="single"/>
          </w:rPr>
          <w:t xml:space="preserve">Software </w:t>
        </w:r>
        <w:proofErr w:type="spellStart"/>
        <w:r>
          <w:rPr>
            <w:color w:val="1155CC"/>
            <w:u w:val="single"/>
          </w:rPr>
          <w:t>Lic</w:t>
        </w:r>
        <w:proofErr w:type="spellEnd"/>
        <w:r>
          <w:rPr>
            <w:color w:val="1155CC"/>
            <w:u w:val="single"/>
          </w:rPr>
          <w:t>. FAQ</w:t>
        </w:r>
      </w:hyperlink>
      <w:r>
        <w:t xml:space="preserve">                                                                           </w:t>
      </w:r>
    </w:p>
    <w:p w14:paraId="00000084" w14:textId="77777777" w:rsidR="00C948B3" w:rsidRDefault="009A1738">
      <w:pPr>
        <w:numPr>
          <w:ilvl w:val="1"/>
          <w:numId w:val="2"/>
        </w:numPr>
      </w:pPr>
      <w:hyperlink r:id="rId17">
        <w:r>
          <w:rPr>
            <w:color w:val="1155CC"/>
            <w:u w:val="single"/>
          </w:rPr>
          <w:t xml:space="preserve">Original </w:t>
        </w:r>
        <w:proofErr w:type="spellStart"/>
        <w:r>
          <w:rPr>
            <w:color w:val="1155CC"/>
            <w:u w:val="single"/>
          </w:rPr>
          <w:t>sysnews</w:t>
        </w:r>
        <w:proofErr w:type="spellEnd"/>
        <w:r>
          <w:rPr>
            <w:color w:val="1155CC"/>
            <w:u w:val="single"/>
          </w:rPr>
          <w:t xml:space="preserve"> post</w:t>
        </w:r>
      </w:hyperlink>
    </w:p>
    <w:p w14:paraId="00000085" w14:textId="77777777" w:rsidR="00C948B3" w:rsidRDefault="009A1738">
      <w:pPr>
        <w:numPr>
          <w:ilvl w:val="1"/>
          <w:numId w:val="2"/>
        </w:numPr>
      </w:pPr>
      <w:hyperlink r:id="rId18">
        <w:r>
          <w:rPr>
            <w:color w:val="1155CC"/>
            <w:u w:val="single"/>
          </w:rPr>
          <w:t>VCL FAQ</w:t>
        </w:r>
      </w:hyperlink>
    </w:p>
    <w:p w14:paraId="00000086" w14:textId="77777777" w:rsidR="00C948B3" w:rsidRDefault="009A1738">
      <w:pPr>
        <w:numPr>
          <w:ilvl w:val="1"/>
          <w:numId w:val="2"/>
        </w:numPr>
      </w:pPr>
      <w:r>
        <w:t xml:space="preserve">VDA dependency outside of VCL - Student RDP into research or lab machines. </w:t>
      </w:r>
    </w:p>
    <w:p w14:paraId="00000087" w14:textId="77777777" w:rsidR="00C948B3" w:rsidRDefault="009A1738">
      <w:pPr>
        <w:numPr>
          <w:ilvl w:val="1"/>
          <w:numId w:val="2"/>
        </w:numPr>
      </w:pPr>
      <w:hyperlink r:id="rId19" w:anchor="gid=0">
        <w:r>
          <w:rPr>
            <w:color w:val="1155CC"/>
            <w:u w:val="single"/>
          </w:rPr>
          <w:t>This Google sheet was created to get an estimate on the overall VDA license need on campus</w:t>
        </w:r>
      </w:hyperlink>
      <w:r>
        <w:t xml:space="preserve">.   </w:t>
      </w:r>
    </w:p>
    <w:p w14:paraId="00000088" w14:textId="77777777" w:rsidR="00C948B3" w:rsidRDefault="009A1738">
      <w:pPr>
        <w:numPr>
          <w:ilvl w:val="1"/>
          <w:numId w:val="2"/>
        </w:numPr>
      </w:pPr>
      <w:r>
        <w:t>Colleges will go through OIT Software Licensing to get individual VD</w:t>
      </w:r>
      <w:r>
        <w:t>A licenses (and ensure compliance) after that. More information is provided by</w:t>
      </w:r>
      <w:hyperlink r:id="rId20">
        <w:r>
          <w:rPr>
            <w:color w:val="1155CC"/>
            <w:u w:val="single"/>
          </w:rPr>
          <w:t xml:space="preserve"> Software team in FAQ</w:t>
        </w:r>
      </w:hyperlink>
      <w:r>
        <w:t xml:space="preserve"> </w:t>
      </w:r>
    </w:p>
    <w:p w14:paraId="00000089" w14:textId="77777777" w:rsidR="00C948B3" w:rsidRDefault="009A1738">
      <w:pPr>
        <w:numPr>
          <w:ilvl w:val="2"/>
          <w:numId w:val="2"/>
        </w:numPr>
      </w:pPr>
      <w:r>
        <w:rPr>
          <w:color w:val="455464"/>
          <w:highlight w:val="white"/>
        </w:rPr>
        <w:t>Per Bill Coker -</w:t>
      </w:r>
      <w:r>
        <w:rPr>
          <w:b/>
          <w:color w:val="455464"/>
          <w:highlight w:val="white"/>
        </w:rPr>
        <w:t xml:space="preserve">The VDA license (now referred to as VDI-Windows E3) can be purchased for $16.52 per named user. To purchase, please send a request, along with Project ID and bookkeeper's name, to </w:t>
      </w:r>
      <w:r>
        <w:rPr>
          <w:b/>
          <w:color w:val="1155CC"/>
          <w:highlight w:val="white"/>
        </w:rPr>
        <w:t>software@ncsu.edu</w:t>
      </w:r>
      <w:r>
        <w:rPr>
          <w:b/>
          <w:color w:val="455464"/>
          <w:highlight w:val="white"/>
        </w:rPr>
        <w:t>.</w:t>
      </w:r>
    </w:p>
    <w:p w14:paraId="0000008A" w14:textId="77777777" w:rsidR="00C948B3" w:rsidRDefault="009A1738">
      <w:pPr>
        <w:numPr>
          <w:ilvl w:val="0"/>
          <w:numId w:val="2"/>
        </w:numPr>
      </w:pPr>
      <w:r>
        <w:t>VCL - Azure Windows Virtual Desktop (WVD)</w:t>
      </w:r>
    </w:p>
    <w:p w14:paraId="0000008B" w14:textId="77777777" w:rsidR="00C948B3" w:rsidRDefault="009A1738">
      <w:pPr>
        <w:numPr>
          <w:ilvl w:val="1"/>
          <w:numId w:val="2"/>
        </w:numPr>
      </w:pPr>
      <w:r>
        <w:t xml:space="preserve">Onboarding for </w:t>
      </w:r>
      <w:r>
        <w:t>various departments</w:t>
      </w:r>
    </w:p>
    <w:p w14:paraId="0000008C" w14:textId="77777777" w:rsidR="00C948B3" w:rsidRDefault="009A17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RedHat</w:t>
      </w:r>
      <w:proofErr w:type="spellEnd"/>
      <w:r>
        <w:t xml:space="preserve"> Licensing</w:t>
      </w:r>
    </w:p>
    <w:p w14:paraId="0000008D" w14:textId="77777777" w:rsidR="00C948B3" w:rsidRDefault="009A1738">
      <w:pPr>
        <w:numPr>
          <w:ilvl w:val="1"/>
          <w:numId w:val="2"/>
        </w:numPr>
      </w:pPr>
      <w:r>
        <w:t>OIT evaluation of Oracle Enterprise Linux (OEL) suite continues.</w:t>
      </w:r>
    </w:p>
    <w:p w14:paraId="0000008E" w14:textId="77777777" w:rsidR="00C948B3" w:rsidRDefault="009A17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EPS for Linux desktops and laptops</w:t>
      </w:r>
    </w:p>
    <w:p w14:paraId="0000008F" w14:textId="77777777" w:rsidR="00C948B3" w:rsidRDefault="009A1738">
      <w:pPr>
        <w:numPr>
          <w:ilvl w:val="1"/>
          <w:numId w:val="2"/>
        </w:numPr>
      </w:pPr>
      <w:r>
        <w:t>Thank you for all feedback on</w:t>
      </w:r>
      <w:hyperlink r:id="rId21">
        <w:r>
          <w:t xml:space="preserve"> </w:t>
        </w:r>
      </w:hyperlink>
      <w:hyperlink r:id="rId22">
        <w:r>
          <w:rPr>
            <w:color w:val="1155CC"/>
            <w:u w:val="single"/>
          </w:rPr>
          <w:t>the initial document</w:t>
        </w:r>
      </w:hyperlink>
      <w:r>
        <w:t>! We also reached out to a few colleges / units to better understand their unique situations.</w:t>
      </w:r>
    </w:p>
    <w:p w14:paraId="00000090" w14:textId="77777777" w:rsidR="00C948B3" w:rsidRDefault="009A1738">
      <w:pPr>
        <w:numPr>
          <w:ilvl w:val="1"/>
          <w:numId w:val="2"/>
        </w:numPr>
      </w:pPr>
      <w:r>
        <w:t>We will take your inputs and get into a deeper level of planning and design. The document will be updated accordingly.</w:t>
      </w:r>
    </w:p>
    <w:p w14:paraId="00000091" w14:textId="77777777" w:rsidR="00C948B3" w:rsidRDefault="009A1738">
      <w:pPr>
        <w:numPr>
          <w:ilvl w:val="1"/>
          <w:numId w:val="2"/>
        </w:numPr>
      </w:pPr>
      <w:r>
        <w:t>Major work may not start until August because of other competing projects and staff health issues.</w:t>
      </w:r>
    </w:p>
    <w:p w14:paraId="00000092" w14:textId="77777777" w:rsidR="00C948B3" w:rsidRDefault="009A17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Sysnews</w:t>
      </w:r>
      <w:proofErr w:type="spellEnd"/>
      <w:r>
        <w:t xml:space="preserve"> Monitoring and Paging</w:t>
      </w:r>
    </w:p>
    <w:p w14:paraId="00000093" w14:textId="77777777" w:rsidR="00C948B3" w:rsidRDefault="009A1738">
      <w:pPr>
        <w:numPr>
          <w:ilvl w:val="1"/>
          <w:numId w:val="2"/>
        </w:numPr>
      </w:pPr>
      <w:r>
        <w:t>Working</w:t>
      </w:r>
      <w:r>
        <w:t xml:space="preserve"> on providing the functionalities of other tools in the existing environment (e.g. SSL Cert).</w:t>
      </w:r>
    </w:p>
    <w:p w14:paraId="00000094" w14:textId="77777777" w:rsidR="00C948B3" w:rsidRDefault="009A1738">
      <w:pPr>
        <w:numPr>
          <w:ilvl w:val="1"/>
          <w:numId w:val="2"/>
        </w:numPr>
      </w:pPr>
      <w:r>
        <w:t xml:space="preserve">Developing basic templates of </w:t>
      </w:r>
      <w:proofErr w:type="spellStart"/>
      <w:r>
        <w:t>Zabbix</w:t>
      </w:r>
      <w:proofErr w:type="spellEnd"/>
      <w:r>
        <w:t xml:space="preserve"> for Windows environments.</w:t>
      </w:r>
    </w:p>
    <w:p w14:paraId="00000095" w14:textId="77777777" w:rsidR="00C948B3" w:rsidRDefault="009A1738">
      <w:pPr>
        <w:numPr>
          <w:ilvl w:val="1"/>
          <w:numId w:val="2"/>
        </w:numPr>
      </w:pPr>
      <w:r>
        <w:t>Expanding a QA environment and enabling its early access by selected IT units.</w:t>
      </w:r>
    </w:p>
    <w:p w14:paraId="00000096" w14:textId="77777777" w:rsidR="00C948B3" w:rsidRDefault="009A1738">
      <w:pPr>
        <w:numPr>
          <w:ilvl w:val="1"/>
          <w:numId w:val="2"/>
        </w:numPr>
      </w:pPr>
      <w:r>
        <w:t>In addition to</w:t>
      </w:r>
      <w:hyperlink r:id="rId23">
        <w:r>
          <w:t xml:space="preserve"> </w:t>
        </w:r>
      </w:hyperlink>
      <w:hyperlink r:id="rId24">
        <w:r>
          <w:rPr>
            <w:color w:val="1155CC"/>
            <w:u w:val="single"/>
          </w:rPr>
          <w:t>this FAQ</w:t>
        </w:r>
      </w:hyperlink>
      <w:r>
        <w:t xml:space="preserve"> ,</w:t>
      </w:r>
      <w:hyperlink r:id="rId25">
        <w:r>
          <w:t xml:space="preserve"> </w:t>
        </w:r>
      </w:hyperlink>
      <w:hyperlink r:id="rId26">
        <w:r>
          <w:rPr>
            <w:color w:val="1155CC"/>
            <w:u w:val="single"/>
          </w:rPr>
          <w:t xml:space="preserve">the video demo of </w:t>
        </w:r>
        <w:proofErr w:type="spellStart"/>
        <w:r>
          <w:rPr>
            <w:color w:val="1155CC"/>
            <w:u w:val="single"/>
          </w:rPr>
          <w:t>Zabbix</w:t>
        </w:r>
        <w:proofErr w:type="spellEnd"/>
        <w:r>
          <w:rPr>
            <w:color w:val="1155CC"/>
            <w:u w:val="single"/>
          </w:rPr>
          <w:t xml:space="preserve"> application</w:t>
        </w:r>
      </w:hyperlink>
      <w:r>
        <w:t xml:space="preserve"> and</w:t>
      </w:r>
      <w:hyperlink r:id="rId27">
        <w:r>
          <w:t xml:space="preserve"> </w:t>
        </w:r>
      </w:hyperlink>
      <w:hyperlink r:id="rId28">
        <w:r>
          <w:rPr>
            <w:color w:val="1155CC"/>
            <w:u w:val="single"/>
          </w:rPr>
          <w:t>the video demo of On-cal</w:t>
        </w:r>
        <w:r>
          <w:rPr>
            <w:color w:val="1155CC"/>
            <w:u w:val="single"/>
          </w:rPr>
          <w:t>l / Paging systems</w:t>
        </w:r>
      </w:hyperlink>
      <w:r>
        <w:t>, short introduction and training videos are being developed on specific topics to help people get familiar with the proposed replacements.</w:t>
      </w:r>
    </w:p>
    <w:p w14:paraId="00000097" w14:textId="77777777" w:rsidR="00C948B3" w:rsidRDefault="00C948B3">
      <w:pPr>
        <w:rPr>
          <w:b/>
          <w:sz w:val="24"/>
          <w:szCs w:val="24"/>
        </w:rPr>
      </w:pPr>
    </w:p>
    <w:p w14:paraId="00000098" w14:textId="77777777" w:rsidR="00C948B3" w:rsidRDefault="009A1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14:paraId="00000099" w14:textId="77777777" w:rsidR="00C948B3" w:rsidRDefault="009A173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Reminder:  Centrex lines are now being billed to departments at actual cost - have shared </w:t>
      </w:r>
      <w:r>
        <w:rPr>
          <w:sz w:val="24"/>
          <w:szCs w:val="24"/>
        </w:rPr>
        <w:t xml:space="preserve">a list of lines with CITD.  </w:t>
      </w:r>
      <w:r>
        <w:rPr>
          <w:b/>
          <w:sz w:val="24"/>
          <w:szCs w:val="24"/>
        </w:rPr>
        <w:t>Contract has been extended 3 years (Dec 2023)</w:t>
      </w:r>
      <w:r>
        <w:rPr>
          <w:sz w:val="24"/>
          <w:szCs w:val="24"/>
        </w:rPr>
        <w:t>.  Working to migrate lines ahead of that unless technical/compliance constraints.</w:t>
      </w:r>
    </w:p>
    <w:p w14:paraId="0000009A" w14:textId="77777777" w:rsidR="00C948B3" w:rsidRDefault="009A1738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5" w:name="_9i144l9nyy2f" w:colFirst="0" w:colLast="0"/>
      <w:bookmarkEnd w:id="5"/>
      <w:r>
        <w:rPr>
          <w:rFonts w:ascii="Arial" w:eastAsia="Arial" w:hAnsi="Arial" w:cs="Arial"/>
          <w:color w:val="000000"/>
        </w:rPr>
        <w:t>Parking Lot Items</w:t>
      </w:r>
    </w:p>
    <w:p w14:paraId="0000009B" w14:textId="77777777" w:rsidR="00C948B3" w:rsidRDefault="009A1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14:paraId="0000009C" w14:textId="77777777" w:rsidR="00C948B3" w:rsidRDefault="009A1738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6" w:name="_gfd48qard3bg" w:colFirst="0" w:colLast="0"/>
      <w:bookmarkEnd w:id="6"/>
      <w:r>
        <w:rPr>
          <w:rFonts w:ascii="Arial" w:eastAsia="Arial" w:hAnsi="Arial" w:cs="Arial"/>
          <w:sz w:val="24"/>
          <w:szCs w:val="24"/>
        </w:rPr>
        <w:lastRenderedPageBreak/>
        <w:t xml:space="preserve"> Upcoming Meeting Dates</w:t>
      </w:r>
    </w:p>
    <w:p w14:paraId="0000009D" w14:textId="77777777" w:rsidR="00C948B3" w:rsidRDefault="009A17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spellStart"/>
      <w:r>
        <w:rPr>
          <w:sz w:val="24"/>
          <w:szCs w:val="24"/>
        </w:rPr>
        <w:t>InTAG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Meeting  –</w:t>
      </w:r>
      <w:proofErr w:type="gramEnd"/>
      <w:r>
        <w:rPr>
          <w:sz w:val="24"/>
          <w:szCs w:val="24"/>
        </w:rPr>
        <w:t xml:space="preserve"> September 3, 2020 9:30am</w:t>
      </w:r>
    </w:p>
    <w:sectPr w:rsidR="00C948B3">
      <w:headerReference w:type="default" r:id="rId2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1C938" w14:textId="77777777" w:rsidR="009A1738" w:rsidRDefault="009A1738">
      <w:pPr>
        <w:spacing w:line="240" w:lineRule="auto"/>
      </w:pPr>
      <w:r>
        <w:separator/>
      </w:r>
    </w:p>
  </w:endnote>
  <w:endnote w:type="continuationSeparator" w:id="0">
    <w:p w14:paraId="52DADCBA" w14:textId="77777777" w:rsidR="009A1738" w:rsidRDefault="009A1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BC62" w14:textId="77777777" w:rsidR="009A1738" w:rsidRDefault="009A1738">
      <w:pPr>
        <w:spacing w:line="240" w:lineRule="auto"/>
      </w:pPr>
      <w:r>
        <w:separator/>
      </w:r>
    </w:p>
  </w:footnote>
  <w:footnote w:type="continuationSeparator" w:id="0">
    <w:p w14:paraId="0681A865" w14:textId="77777777" w:rsidR="009A1738" w:rsidRDefault="009A1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E" w14:textId="77777777" w:rsidR="00C948B3" w:rsidRDefault="00C948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88A"/>
    <w:multiLevelType w:val="multilevel"/>
    <w:tmpl w:val="4F980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8415A9"/>
    <w:multiLevelType w:val="multilevel"/>
    <w:tmpl w:val="7264D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51294"/>
    <w:multiLevelType w:val="multilevel"/>
    <w:tmpl w:val="EEEA4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9C4ED3"/>
    <w:multiLevelType w:val="multilevel"/>
    <w:tmpl w:val="763C7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316007"/>
    <w:multiLevelType w:val="multilevel"/>
    <w:tmpl w:val="8F449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B5231"/>
    <w:multiLevelType w:val="multilevel"/>
    <w:tmpl w:val="ECB2F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486861"/>
    <w:multiLevelType w:val="multilevel"/>
    <w:tmpl w:val="198EB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E033AA"/>
    <w:multiLevelType w:val="multilevel"/>
    <w:tmpl w:val="8FAE6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772EA7"/>
    <w:multiLevelType w:val="multilevel"/>
    <w:tmpl w:val="1456A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965762"/>
    <w:multiLevelType w:val="multilevel"/>
    <w:tmpl w:val="130CF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4F14F53"/>
    <w:multiLevelType w:val="multilevel"/>
    <w:tmpl w:val="CDB2B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011380"/>
    <w:multiLevelType w:val="multilevel"/>
    <w:tmpl w:val="73E81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DB589A"/>
    <w:multiLevelType w:val="multilevel"/>
    <w:tmpl w:val="895E7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E4117C"/>
    <w:multiLevelType w:val="multilevel"/>
    <w:tmpl w:val="DD8CB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A33488F"/>
    <w:multiLevelType w:val="multilevel"/>
    <w:tmpl w:val="AEA20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615294D"/>
    <w:multiLevelType w:val="multilevel"/>
    <w:tmpl w:val="55CC0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ED5BC2"/>
    <w:multiLevelType w:val="multilevel"/>
    <w:tmpl w:val="B5702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105D3D"/>
    <w:multiLevelType w:val="multilevel"/>
    <w:tmpl w:val="819CD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0C40DE"/>
    <w:multiLevelType w:val="multilevel"/>
    <w:tmpl w:val="7C66C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BFD77A2"/>
    <w:multiLevelType w:val="multilevel"/>
    <w:tmpl w:val="B756E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9"/>
  </w:num>
  <w:num w:numId="5">
    <w:abstractNumId w:val="3"/>
  </w:num>
  <w:num w:numId="6">
    <w:abstractNumId w:val="15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12"/>
  </w:num>
  <w:num w:numId="13">
    <w:abstractNumId w:val="4"/>
  </w:num>
  <w:num w:numId="14">
    <w:abstractNumId w:val="17"/>
  </w:num>
  <w:num w:numId="15">
    <w:abstractNumId w:val="8"/>
  </w:num>
  <w:num w:numId="16">
    <w:abstractNumId w:val="13"/>
  </w:num>
  <w:num w:numId="17">
    <w:abstractNumId w:val="10"/>
  </w:num>
  <w:num w:numId="18">
    <w:abstractNumId w:val="14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B3"/>
    <w:rsid w:val="0072134F"/>
    <w:rsid w:val="009A1738"/>
    <w:rsid w:val="00C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3DC5"/>
  <w15:docId w15:val="{BEBD51FD-9476-48E9-8408-1D5E63E6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MQhV3Q25NK4AuoIJWamuWuV-yl7auDlI6IqyqLAdaUg/edit" TargetMode="External"/><Relationship Id="rId13" Type="http://schemas.openxmlformats.org/officeDocument/2006/relationships/hyperlink" Target="https://oit.ncsu.edu/campus-it/campus-data-network/communication-technologies-metrics/" TargetMode="External"/><Relationship Id="rId18" Type="http://schemas.openxmlformats.org/officeDocument/2006/relationships/hyperlink" Target="https://vcl.ncsu.edu/windows-applications-moving-to-azure-wvd-for-students/" TargetMode="External"/><Relationship Id="rId26" Type="http://schemas.openxmlformats.org/officeDocument/2006/relationships/hyperlink" Target="https://youtu.be/x7pUgFiovt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fzh0L5NX02wpgiWqJVk6-OfY9428YnGiMijltDTa8aQ/edit?ts=5ed7b5c9" TargetMode="External"/><Relationship Id="rId7" Type="http://schemas.openxmlformats.org/officeDocument/2006/relationships/hyperlink" Target="mailto:group-intag@ncsu.edu" TargetMode="External"/><Relationship Id="rId12" Type="http://schemas.openxmlformats.org/officeDocument/2006/relationships/hyperlink" Target="http://wifi.ncsu.edu" TargetMode="External"/><Relationship Id="rId17" Type="http://schemas.openxmlformats.org/officeDocument/2006/relationships/hyperlink" Target="https://sysnews.ncsu.edu/news/5e5ffcbc" TargetMode="External"/><Relationship Id="rId25" Type="http://schemas.openxmlformats.org/officeDocument/2006/relationships/hyperlink" Target="https://youtu.be/x7pUgFiovtw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ftware.ncsu.edu/faqs/microsoft-vdi-faqs/" TargetMode="External"/><Relationship Id="rId20" Type="http://schemas.openxmlformats.org/officeDocument/2006/relationships/hyperlink" Target="https://software.ncsu.edu/faqs/microsoft-vdi-faqs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yVdsyNn6NCxZP0-EqBjrgDTIbVt40nwf_-fps2aLG1I/edit" TargetMode="External"/><Relationship Id="rId24" Type="http://schemas.openxmlformats.org/officeDocument/2006/relationships/hyperlink" Target="https://docs.google.com/document/d/1atEV2rh2vKx6b8dg4NsL2GdIQSoJO7Vz18Im9nLnvTE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it.ncsu.edu/campus-it/virtual-hosting/pricing-and-billing/" TargetMode="External"/><Relationship Id="rId23" Type="http://schemas.openxmlformats.org/officeDocument/2006/relationships/hyperlink" Target="https://docs.google.com/document/d/1atEV2rh2vKx6b8dg4NsL2GdIQSoJO7Vz18Im9nLnvTE/edit" TargetMode="External"/><Relationship Id="rId28" Type="http://schemas.openxmlformats.org/officeDocument/2006/relationships/hyperlink" Target="https://youtu.be/JcSVSe8KblE" TargetMode="External"/><Relationship Id="rId10" Type="http://schemas.openxmlformats.org/officeDocument/2006/relationships/hyperlink" Target="https://docs.google.com/spreadsheets/d/1ZJOL1LCEww-Ys5MQl2Ns3CKDJo-daOv-PYnIgolQawk/edit" TargetMode="External"/><Relationship Id="rId19" Type="http://schemas.openxmlformats.org/officeDocument/2006/relationships/hyperlink" Target="https://docs.google.com/spreadsheets/d/1bltTnkH_yUZBfRI6wJmdfXpVLPsJUItk012iGq08fPI/edi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6ZpdmpP7JNH1_P2tvzCISjmNXMzE-VyaEY1KrZv3uPc/edit?usp=sharing" TargetMode="External"/><Relationship Id="rId14" Type="http://schemas.openxmlformats.org/officeDocument/2006/relationships/hyperlink" Target="https://oit.ncsu.edu/campus-it/oit-general-storage-services/" TargetMode="External"/><Relationship Id="rId22" Type="http://schemas.openxmlformats.org/officeDocument/2006/relationships/hyperlink" Target="https://docs.google.com/document/d/1fzh0L5NX02wpgiWqJVk6-OfY9428YnGiMijltDTa8aQ/edit?ts=5ed7b5c9" TargetMode="External"/><Relationship Id="rId27" Type="http://schemas.openxmlformats.org/officeDocument/2006/relationships/hyperlink" Target="https://youtu.be/JcSVSe8Kbl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2020-10-22T13:27:00Z</dcterms:created>
  <dcterms:modified xsi:type="dcterms:W3CDTF">2020-10-22T13:27:00Z</dcterms:modified>
</cp:coreProperties>
</file>